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B3693" w14:textId="229FC001" w:rsidR="009507F3" w:rsidRPr="00C33498" w:rsidRDefault="00C33498" w:rsidP="00C33498">
      <w:pPr>
        <w:pStyle w:val="Title"/>
        <w:jc w:val="right"/>
        <w:rPr>
          <w:b w:val="0"/>
          <w:bCs w:val="0"/>
          <w:color w:val="A6A6A6" w:themeColor="background1" w:themeShade="A6"/>
          <w:sz w:val="20"/>
          <w:szCs w:val="20"/>
          <w:lang w:val="lt-LT"/>
        </w:rPr>
      </w:pPr>
      <w:proofErr w:type="spellStart"/>
      <w:r w:rsidRPr="00C33498">
        <w:rPr>
          <w:b w:val="0"/>
          <w:bCs w:val="0"/>
          <w:color w:val="A6A6A6" w:themeColor="background1" w:themeShade="A6"/>
          <w:sz w:val="20"/>
          <w:szCs w:val="20"/>
        </w:rPr>
        <w:t>Specialiųjų</w:t>
      </w:r>
      <w:proofErr w:type="spellEnd"/>
      <w:r w:rsidRPr="00C33498">
        <w:rPr>
          <w:b w:val="0"/>
          <w:bCs w:val="0"/>
          <w:color w:val="A6A6A6" w:themeColor="background1" w:themeShade="A6"/>
          <w:sz w:val="20"/>
          <w:szCs w:val="20"/>
        </w:rPr>
        <w:t xml:space="preserve"> </w:t>
      </w:r>
      <w:proofErr w:type="spellStart"/>
      <w:r w:rsidRPr="00C33498">
        <w:rPr>
          <w:b w:val="0"/>
          <w:bCs w:val="0"/>
          <w:color w:val="A6A6A6" w:themeColor="background1" w:themeShade="A6"/>
          <w:sz w:val="20"/>
          <w:szCs w:val="20"/>
        </w:rPr>
        <w:t>pirkimo</w:t>
      </w:r>
      <w:proofErr w:type="spellEnd"/>
      <w:r w:rsidRPr="00C33498">
        <w:rPr>
          <w:b w:val="0"/>
          <w:bCs w:val="0"/>
          <w:color w:val="A6A6A6" w:themeColor="background1" w:themeShade="A6"/>
          <w:sz w:val="20"/>
          <w:szCs w:val="20"/>
        </w:rPr>
        <w:t xml:space="preserve"> </w:t>
      </w:r>
      <w:proofErr w:type="spellStart"/>
      <w:r w:rsidRPr="00C33498">
        <w:rPr>
          <w:b w:val="0"/>
          <w:bCs w:val="0"/>
          <w:color w:val="A6A6A6" w:themeColor="background1" w:themeShade="A6"/>
          <w:sz w:val="20"/>
          <w:szCs w:val="20"/>
        </w:rPr>
        <w:t>sąlygų</w:t>
      </w:r>
      <w:proofErr w:type="spellEnd"/>
      <w:r w:rsidRPr="00C33498">
        <w:rPr>
          <w:b w:val="0"/>
          <w:bCs w:val="0"/>
          <w:color w:val="A6A6A6" w:themeColor="background1" w:themeShade="A6"/>
          <w:sz w:val="20"/>
          <w:szCs w:val="20"/>
        </w:rPr>
        <w:t xml:space="preserve"> </w:t>
      </w:r>
      <w:proofErr w:type="spellStart"/>
      <w:r w:rsidRPr="00C33498">
        <w:rPr>
          <w:b w:val="0"/>
          <w:bCs w:val="0"/>
          <w:color w:val="A6A6A6" w:themeColor="background1" w:themeShade="A6"/>
          <w:sz w:val="20"/>
          <w:szCs w:val="20"/>
        </w:rPr>
        <w:t>priedas</w:t>
      </w:r>
      <w:proofErr w:type="spellEnd"/>
      <w:r w:rsidRPr="00C33498">
        <w:rPr>
          <w:b w:val="0"/>
          <w:bCs w:val="0"/>
          <w:color w:val="A6A6A6" w:themeColor="background1" w:themeShade="A6"/>
          <w:sz w:val="20"/>
          <w:szCs w:val="20"/>
        </w:rPr>
        <w:t xml:space="preserve"> „</w:t>
      </w:r>
      <w:proofErr w:type="spellStart"/>
      <w:r w:rsidRPr="00C33498">
        <w:rPr>
          <w:b w:val="0"/>
          <w:bCs w:val="0"/>
          <w:color w:val="A6A6A6" w:themeColor="background1" w:themeShade="A6"/>
          <w:sz w:val="20"/>
          <w:szCs w:val="20"/>
        </w:rPr>
        <w:t>Techninė</w:t>
      </w:r>
      <w:proofErr w:type="spellEnd"/>
      <w:r w:rsidRPr="00C33498">
        <w:rPr>
          <w:b w:val="0"/>
          <w:bCs w:val="0"/>
          <w:color w:val="A6A6A6" w:themeColor="background1" w:themeShade="A6"/>
          <w:sz w:val="20"/>
          <w:szCs w:val="20"/>
        </w:rPr>
        <w:t xml:space="preserve"> </w:t>
      </w:r>
      <w:proofErr w:type="spellStart"/>
      <w:r w:rsidRPr="00C33498">
        <w:rPr>
          <w:b w:val="0"/>
          <w:bCs w:val="0"/>
          <w:color w:val="A6A6A6" w:themeColor="background1" w:themeShade="A6"/>
          <w:sz w:val="20"/>
          <w:szCs w:val="20"/>
        </w:rPr>
        <w:t>specifikacija</w:t>
      </w:r>
      <w:proofErr w:type="spellEnd"/>
      <w:r w:rsidRPr="00C33498">
        <w:rPr>
          <w:b w:val="0"/>
          <w:bCs w:val="0"/>
          <w:color w:val="A6A6A6" w:themeColor="background1" w:themeShade="A6"/>
          <w:sz w:val="20"/>
          <w:szCs w:val="20"/>
        </w:rPr>
        <w:t>”</w:t>
      </w:r>
    </w:p>
    <w:p w14:paraId="580FBB29" w14:textId="462F7591" w:rsidR="002A4F73" w:rsidRPr="00BD0583" w:rsidRDefault="002A4F73" w:rsidP="001460BA">
      <w:pPr>
        <w:pStyle w:val="Subtitle"/>
        <w:jc w:val="center"/>
        <w:rPr>
          <w:rFonts w:ascii="Times New Roman" w:eastAsia="Times New Roman" w:hAnsi="Times New Roman" w:cs="Times New Roman"/>
          <w:b/>
          <w:bCs/>
          <w:color w:val="auto"/>
          <w:spacing w:val="0"/>
          <w:sz w:val="26"/>
          <w:szCs w:val="26"/>
          <w:lang w:eastAsia="en-US"/>
        </w:rPr>
      </w:pPr>
      <w:r w:rsidRPr="00BD0583">
        <w:rPr>
          <w:rFonts w:ascii="Times New Roman" w:eastAsia="Times New Roman" w:hAnsi="Times New Roman" w:cs="Times New Roman"/>
          <w:b/>
          <w:bCs/>
          <w:color w:val="auto"/>
          <w:spacing w:val="0"/>
          <w:sz w:val="26"/>
          <w:szCs w:val="26"/>
          <w:lang w:eastAsia="en-US"/>
        </w:rPr>
        <w:t xml:space="preserve">2027 ES PIRMININKAVIMO </w:t>
      </w:r>
      <w:r w:rsidR="001460BA" w:rsidRPr="001460BA">
        <w:rPr>
          <w:rFonts w:ascii="Times New Roman" w:eastAsia="Times New Roman" w:hAnsi="Times New Roman" w:cs="Times New Roman"/>
          <w:b/>
          <w:bCs/>
          <w:color w:val="auto"/>
          <w:spacing w:val="0"/>
          <w:sz w:val="26"/>
          <w:szCs w:val="26"/>
          <w:lang w:eastAsia="en-US"/>
        </w:rPr>
        <w:t>INTEGRUOT</w:t>
      </w:r>
      <w:r w:rsidR="001460BA">
        <w:rPr>
          <w:rFonts w:ascii="Times New Roman" w:eastAsia="Times New Roman" w:hAnsi="Times New Roman" w:cs="Times New Roman"/>
          <w:b/>
          <w:bCs/>
          <w:color w:val="auto"/>
          <w:spacing w:val="0"/>
          <w:sz w:val="26"/>
          <w:szCs w:val="26"/>
          <w:lang w:eastAsia="en-US"/>
        </w:rPr>
        <w:t>O</w:t>
      </w:r>
      <w:r w:rsidR="001460BA" w:rsidRPr="001460BA">
        <w:rPr>
          <w:rFonts w:ascii="Times New Roman" w:eastAsia="Times New Roman" w:hAnsi="Times New Roman" w:cs="Times New Roman"/>
          <w:b/>
          <w:bCs/>
          <w:color w:val="auto"/>
          <w:spacing w:val="0"/>
          <w:sz w:val="26"/>
          <w:szCs w:val="26"/>
          <w:lang w:eastAsia="en-US"/>
        </w:rPr>
        <w:t xml:space="preserve"> DISKUSIJŲ, NUOTOLINIO SINCHRONINIO VERTIMO, VAIZDO KAMERŲ SISTEMŲ NUOM</w:t>
      </w:r>
      <w:r w:rsidR="00101525">
        <w:rPr>
          <w:rFonts w:ascii="Times New Roman" w:eastAsia="Times New Roman" w:hAnsi="Times New Roman" w:cs="Times New Roman"/>
          <w:b/>
          <w:bCs/>
          <w:color w:val="auto"/>
          <w:spacing w:val="0"/>
          <w:sz w:val="26"/>
          <w:szCs w:val="26"/>
          <w:lang w:eastAsia="en-US"/>
        </w:rPr>
        <w:t>A SU</w:t>
      </w:r>
      <w:r w:rsidR="001460BA" w:rsidRPr="001460BA">
        <w:rPr>
          <w:rFonts w:ascii="Times New Roman" w:eastAsia="Times New Roman" w:hAnsi="Times New Roman" w:cs="Times New Roman"/>
          <w:b/>
          <w:bCs/>
          <w:color w:val="auto"/>
          <w:spacing w:val="0"/>
          <w:sz w:val="26"/>
          <w:szCs w:val="26"/>
          <w:lang w:eastAsia="en-US"/>
        </w:rPr>
        <w:t xml:space="preserve"> TECHNINI</w:t>
      </w:r>
      <w:r w:rsidR="00101525">
        <w:rPr>
          <w:rFonts w:ascii="Times New Roman" w:eastAsia="Times New Roman" w:hAnsi="Times New Roman" w:cs="Times New Roman"/>
          <w:b/>
          <w:bCs/>
          <w:color w:val="auto"/>
          <w:spacing w:val="0"/>
          <w:sz w:val="26"/>
          <w:szCs w:val="26"/>
          <w:lang w:eastAsia="en-US"/>
        </w:rPr>
        <w:t>U</w:t>
      </w:r>
      <w:r w:rsidR="001460BA" w:rsidRPr="001460BA">
        <w:rPr>
          <w:rFonts w:ascii="Times New Roman" w:eastAsia="Times New Roman" w:hAnsi="Times New Roman" w:cs="Times New Roman"/>
          <w:b/>
          <w:bCs/>
          <w:color w:val="auto"/>
          <w:spacing w:val="0"/>
          <w:sz w:val="26"/>
          <w:szCs w:val="26"/>
          <w:lang w:eastAsia="en-US"/>
        </w:rPr>
        <w:t xml:space="preserve"> APTARNAVI</w:t>
      </w:r>
      <w:r w:rsidR="00D805AA">
        <w:rPr>
          <w:rFonts w:ascii="Times New Roman" w:eastAsia="Times New Roman" w:hAnsi="Times New Roman" w:cs="Times New Roman"/>
          <w:b/>
          <w:bCs/>
          <w:color w:val="auto"/>
          <w:spacing w:val="0"/>
          <w:sz w:val="26"/>
          <w:szCs w:val="26"/>
          <w:lang w:eastAsia="en-US"/>
        </w:rPr>
        <w:t>M</w:t>
      </w:r>
      <w:r w:rsidR="00101525">
        <w:rPr>
          <w:rFonts w:ascii="Times New Roman" w:eastAsia="Times New Roman" w:hAnsi="Times New Roman" w:cs="Times New Roman"/>
          <w:b/>
          <w:bCs/>
          <w:color w:val="auto"/>
          <w:spacing w:val="0"/>
          <w:sz w:val="26"/>
          <w:szCs w:val="26"/>
          <w:lang w:eastAsia="en-US"/>
        </w:rPr>
        <w:t>U</w:t>
      </w:r>
      <w:r w:rsidR="001460BA" w:rsidRPr="001460BA" w:rsidDel="001460BA">
        <w:rPr>
          <w:rFonts w:ascii="Times New Roman" w:eastAsia="Times New Roman" w:hAnsi="Times New Roman" w:cs="Times New Roman"/>
          <w:b/>
          <w:bCs/>
          <w:color w:val="auto"/>
          <w:spacing w:val="0"/>
          <w:sz w:val="26"/>
          <w:szCs w:val="26"/>
          <w:lang w:eastAsia="en-US"/>
        </w:rPr>
        <w:t xml:space="preserve"> </w:t>
      </w:r>
    </w:p>
    <w:p w14:paraId="57C5C7A0" w14:textId="4E135E26" w:rsidR="00357B01" w:rsidRPr="00BD0583" w:rsidRDefault="00672AE2" w:rsidP="4F784EEE">
      <w:pPr>
        <w:pStyle w:val="Subtitle"/>
        <w:jc w:val="center"/>
        <w:rPr>
          <w:rFonts w:ascii="Times New Roman" w:eastAsia="Times New Roman" w:hAnsi="Times New Roman" w:cs="Times New Roman"/>
          <w:b/>
          <w:bCs/>
          <w:color w:val="auto"/>
          <w:spacing w:val="0"/>
          <w:sz w:val="26"/>
          <w:szCs w:val="26"/>
          <w:lang w:eastAsia="en-US"/>
        </w:rPr>
      </w:pPr>
      <w:r w:rsidRPr="00BD0583">
        <w:rPr>
          <w:rFonts w:ascii="Times New Roman" w:eastAsia="Times New Roman" w:hAnsi="Times New Roman" w:cs="Times New Roman"/>
          <w:b/>
          <w:bCs/>
          <w:color w:val="auto"/>
          <w:spacing w:val="0"/>
          <w:sz w:val="26"/>
          <w:szCs w:val="26"/>
          <w:lang w:eastAsia="en-US"/>
        </w:rPr>
        <w:t>TECHNINĖ SPECIFIKACIJA</w:t>
      </w:r>
    </w:p>
    <w:p w14:paraId="7EAD85BC" w14:textId="4AD2FF23" w:rsidR="004D7DC9" w:rsidRPr="009F1265" w:rsidRDefault="00473501" w:rsidP="009F1265">
      <w:pPr>
        <w:pStyle w:val="Heading1"/>
        <w:jc w:val="center"/>
      </w:pPr>
      <w:bookmarkStart w:id="0" w:name="_Toc214876325"/>
      <w:r w:rsidRPr="00BD0583">
        <w:rPr>
          <w:lang w:val="lt-LT"/>
        </w:rPr>
        <w:t>BENDROJI INFORMACIJA</w:t>
      </w:r>
      <w:bookmarkEnd w:id="0"/>
    </w:p>
    <w:p w14:paraId="4D345C4E" w14:textId="77777777" w:rsidR="009D18C6" w:rsidRPr="0094278B" w:rsidRDefault="009D18C6"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bookmarkStart w:id="1" w:name="_Toc214876328"/>
      <w:r>
        <w:rPr>
          <w:color w:val="000000" w:themeColor="text1"/>
          <w:szCs w:val="24"/>
        </w:rPr>
        <w:t xml:space="preserve">1.1. </w:t>
      </w:r>
      <w:r w:rsidRPr="00392300">
        <w:rPr>
          <w:color w:val="000000" w:themeColor="text1"/>
          <w:szCs w:val="24"/>
        </w:rPr>
        <w:t>Perkančioji organizacija – Lietuvos parodų ir kongresų centras „Litexpo</w:t>
      </w:r>
      <w:r>
        <w:rPr>
          <w:color w:val="000000" w:themeColor="text1"/>
          <w:szCs w:val="24"/>
        </w:rPr>
        <w:t>“</w:t>
      </w:r>
      <w:r w:rsidRPr="00392300">
        <w:rPr>
          <w:color w:val="000000" w:themeColor="text1"/>
          <w:szCs w:val="24"/>
        </w:rPr>
        <w:t>, UAB.</w:t>
      </w:r>
    </w:p>
    <w:p w14:paraId="6CC60A54" w14:textId="77777777" w:rsidR="009D18C6" w:rsidRPr="0094278B" w:rsidRDefault="009D18C6" w:rsidP="0094278B">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Pr>
          <w:color w:val="000000" w:themeColor="text1"/>
          <w:szCs w:val="24"/>
        </w:rPr>
        <w:t xml:space="preserve">1.2. </w:t>
      </w:r>
      <w:r w:rsidRPr="00392300">
        <w:rPr>
          <w:color w:val="000000" w:themeColor="text1"/>
          <w:szCs w:val="24"/>
        </w:rPr>
        <w:t xml:space="preserve">Tiekėjas – ūkio subjektas – fizinis asmuo, privatusis juridinis asmuo, viešasis juridinis asmuo, kitos organizacijos ir jų padaliniai ar tokių asmenų grupė, su kuriuo Perkančioji organizacija sudaro Sutartį. </w:t>
      </w:r>
    </w:p>
    <w:p w14:paraId="4DC550C0" w14:textId="4892CB19" w:rsidR="00C579D5" w:rsidRPr="0094278B" w:rsidRDefault="009D18C6"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Pr>
          <w:color w:val="000000" w:themeColor="text1"/>
          <w:szCs w:val="24"/>
        </w:rPr>
        <w:t xml:space="preserve">1.3. </w:t>
      </w:r>
      <w:r w:rsidRPr="00392300">
        <w:rPr>
          <w:color w:val="000000" w:themeColor="text1"/>
          <w:szCs w:val="24"/>
        </w:rPr>
        <w:t>Sutartis – pirkimo sutartis, sudaroma tarp Tiekėjo ir Perkančiosios organizacijos dėl šio Pirkimo objekto.</w:t>
      </w:r>
    </w:p>
    <w:p w14:paraId="51CFAA17" w14:textId="4024701E" w:rsidR="0094278B" w:rsidRPr="00500FE4" w:rsidRDefault="007C70CC" w:rsidP="00500FE4">
      <w:pPr>
        <w:pStyle w:val="ListParagraph1"/>
        <w:numPr>
          <w:ilvl w:val="0"/>
          <w:numId w:val="44"/>
        </w:numPr>
        <w:tabs>
          <w:tab w:val="left" w:pos="426"/>
        </w:tabs>
        <w:spacing w:after="120" w:line="23" w:lineRule="atLeast"/>
        <w:ind w:left="0" w:right="55" w:firstLine="395"/>
        <w:contextualSpacing/>
        <w:jc w:val="both"/>
        <w:rPr>
          <w:color w:val="000000" w:themeColor="text1"/>
        </w:rPr>
      </w:pPr>
      <w:r w:rsidRPr="00500FE4">
        <w:rPr>
          <w:color w:val="000000" w:themeColor="text1"/>
        </w:rPr>
        <w:t>1.</w:t>
      </w:r>
      <w:r w:rsidR="009D18C6" w:rsidRPr="00500FE4">
        <w:rPr>
          <w:color w:val="000000" w:themeColor="text1"/>
        </w:rPr>
        <w:t>4</w:t>
      </w:r>
      <w:r w:rsidRPr="00500FE4">
        <w:rPr>
          <w:color w:val="000000" w:themeColor="text1"/>
        </w:rPr>
        <w:t>.</w:t>
      </w:r>
      <w:r w:rsidR="001F536C" w:rsidRPr="00500FE4">
        <w:rPr>
          <w:color w:val="000000" w:themeColor="text1"/>
        </w:rPr>
        <w:t xml:space="preserve"> </w:t>
      </w:r>
      <w:r w:rsidR="0094278B" w:rsidRPr="00500FE4">
        <w:rPr>
          <w:color w:val="000000" w:themeColor="text1"/>
        </w:rPr>
        <w:t xml:space="preserve">Pirkimo objektas -  diskusijų, nuotolinio sinchroninio vertimo, garso ir vaizdo sistemų nuomos bei susijusios techninės įrangos nuomos, įdiegimo, integravimo, paleidimo ir kitų būtinų paslaugų įsigijimas, skirtas 2027 m. Lietuvos pirmininkavimo Europos Sąjungos Tarybai renginiams, apimantis sistemų ir įrangos parengimą, sukonfigūravimą, sumontavimą, prijungimą, išbandymą, techninę repeticiją, techninį aptarnavimą renginių metu, operatyvų trikdžių šalinimą, išmontavimą ir kitus veiksmus, būtinus sklandžiam renginių techniniam įgyvendinimui užtikrinti. </w:t>
      </w:r>
      <w:bookmarkEnd w:id="1"/>
    </w:p>
    <w:p w14:paraId="62D5EB8B" w14:textId="549BC5CF" w:rsidR="0094278B" w:rsidRPr="00500FE4" w:rsidRDefault="004B337A" w:rsidP="00500FE4">
      <w:pPr>
        <w:pStyle w:val="ListParagraph1"/>
        <w:numPr>
          <w:ilvl w:val="0"/>
          <w:numId w:val="44"/>
        </w:numPr>
        <w:tabs>
          <w:tab w:val="left" w:pos="426"/>
        </w:tabs>
        <w:spacing w:after="120" w:line="23" w:lineRule="atLeast"/>
        <w:ind w:left="0" w:right="55" w:firstLine="395"/>
        <w:contextualSpacing/>
        <w:jc w:val="both"/>
        <w:rPr>
          <w:color w:val="000000" w:themeColor="text1"/>
        </w:rPr>
      </w:pPr>
      <w:r w:rsidRPr="00500FE4">
        <w:rPr>
          <w:color w:val="000000" w:themeColor="text1"/>
        </w:rPr>
        <w:t>1.</w:t>
      </w:r>
      <w:r w:rsidR="009D18C6" w:rsidRPr="00500FE4">
        <w:rPr>
          <w:color w:val="000000" w:themeColor="text1"/>
        </w:rPr>
        <w:t>5</w:t>
      </w:r>
      <w:r w:rsidRPr="00500FE4">
        <w:rPr>
          <w:color w:val="000000" w:themeColor="text1"/>
        </w:rPr>
        <w:t>. Pirkimo objektas neskaidomas į dalis, nes visos perkamos sistemos ir paslaugos yra techniškai ir funkciškai tarpusavyje susijusios bei turi veikti kaip vientisas integruotas sprendimas. Diskusijų, nuotolinio sinchroninio vertimo, vaizdo kamerų, vaizdo valdymo ir techninio aptarnavimo sprendimai turi būti tarpusavyje suderinti, integruoti ir valdomi centralizuotai, užtikrinant nepertraukiamą sistemų veikimą, operatyvų incidentų valdymą, savalaikį gedimų šalinimą bei aiškią atsakomybę už viso techninio sprendimo veikimą renginių metu.</w:t>
      </w:r>
    </w:p>
    <w:p w14:paraId="35E9A940" w14:textId="77777777" w:rsidR="00A00013" w:rsidRPr="00500FE4"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500FE4">
        <w:rPr>
          <w:color w:val="000000" w:themeColor="text1"/>
          <w:szCs w:val="24"/>
        </w:rPr>
        <w:t>1.6. Bendra informacija apie renginius:</w:t>
      </w:r>
    </w:p>
    <w:p w14:paraId="600EDACF" w14:textId="770075CE" w:rsidR="00A00013" w:rsidRPr="0094278B"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1.6.1. Valstybės svarbos renginiai</w:t>
      </w:r>
      <w:r w:rsidRPr="00500FE4">
        <w:rPr>
          <w:szCs w:val="24"/>
          <w:vertAlign w:val="superscript"/>
        </w:rPr>
        <w:footnoteReference w:id="1"/>
      </w:r>
      <w:r w:rsidRPr="0094278B">
        <w:rPr>
          <w:color w:val="000000" w:themeColor="text1"/>
          <w:szCs w:val="24"/>
        </w:rPr>
        <w:t xml:space="preserve"> (toliau – Renginiai) vyks nuo 2027 m. sausio mėn. iki 2027 m. birželio mėn. Bendras planuojamų renginių kiekis – apie 2</w:t>
      </w:r>
      <w:r w:rsidR="00F6336E">
        <w:rPr>
          <w:color w:val="000000" w:themeColor="text1"/>
          <w:szCs w:val="24"/>
        </w:rPr>
        <w:t>2</w:t>
      </w:r>
      <w:r w:rsidRPr="0094278B">
        <w:rPr>
          <w:color w:val="000000" w:themeColor="text1"/>
          <w:szCs w:val="24"/>
        </w:rPr>
        <w:t xml:space="preserve"> vnt.</w:t>
      </w:r>
      <w:r w:rsidRPr="00500FE4">
        <w:rPr>
          <w:color w:val="000000" w:themeColor="text1"/>
          <w:szCs w:val="24"/>
        </w:rPr>
        <w:t xml:space="preserve"> </w:t>
      </w:r>
    </w:p>
    <w:p w14:paraId="34ED19E1" w14:textId="77777777" w:rsidR="00A00013" w:rsidRPr="0094278B"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1.6.2. Renginiai vyks darbo dienomis nuo 8:00 iki 22:00 val. Lietuvos laiku. Kai kurie renginiai gali trukti ilgiau ir vykti ne darbo dienomis (preliminariai apie 10 renginių).</w:t>
      </w:r>
    </w:p>
    <w:p w14:paraId="0706AF0C" w14:textId="0C87C063" w:rsidR="00A00013" w:rsidRPr="0094278B"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 xml:space="preserve">1.6.3. Preliminarus kiekvieno A lygio renginio dalyvių skaičius - </w:t>
      </w:r>
      <w:r w:rsidRPr="00500FE4">
        <w:rPr>
          <w:color w:val="000000" w:themeColor="text1"/>
          <w:szCs w:val="24"/>
        </w:rPr>
        <w:t>apie 500 dalyvių, neįskaičiuojant</w:t>
      </w:r>
      <w:r w:rsidRPr="0094278B">
        <w:rPr>
          <w:color w:val="000000" w:themeColor="text1"/>
          <w:szCs w:val="24"/>
        </w:rPr>
        <w:t xml:space="preserve"> pagalbinio personalo (vertėjų, vairuotojų, apsaugos darbuotojų ir kt.).</w:t>
      </w:r>
    </w:p>
    <w:p w14:paraId="26761ED3" w14:textId="77777777" w:rsidR="00A00013" w:rsidRPr="00500FE4"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 xml:space="preserve">1.6.4. Renginių dalyviai – valstybių vadovai, ministrai pirmininkai ir kiti aukšto rango pareigūnai ir jų komandų nariai. </w:t>
      </w:r>
    </w:p>
    <w:p w14:paraId="1C8958B9" w14:textId="77777777" w:rsidR="00A00013" w:rsidRPr="0094278B"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 xml:space="preserve">1.6.5. Renginių dalyviai nuolat keisis, t. y. vidutiniškai kas 2 (dvi) savaites atvyks kitų sričių atstovai pvz. žemės ūkis, aplinkosauga ir pan., todėl bus reikalingos infrastruktūros ir galinės įrangos išdėstymo bei integravimo į tinklo infrastruktūrą korekcijos. </w:t>
      </w:r>
    </w:p>
    <w:p w14:paraId="154166BF" w14:textId="4EEC3B47" w:rsidR="0094278B" w:rsidRPr="0094278B" w:rsidRDefault="00A00013" w:rsidP="00500FE4">
      <w:pPr>
        <w:pStyle w:val="ListParagraph1"/>
        <w:numPr>
          <w:ilvl w:val="0"/>
          <w:numId w:val="44"/>
        </w:numPr>
        <w:tabs>
          <w:tab w:val="left" w:pos="426"/>
        </w:tabs>
        <w:spacing w:after="120" w:line="23" w:lineRule="atLeast"/>
        <w:ind w:left="0" w:right="55" w:firstLine="395"/>
        <w:contextualSpacing/>
        <w:jc w:val="both"/>
        <w:rPr>
          <w:color w:val="000000" w:themeColor="text1"/>
          <w:szCs w:val="24"/>
        </w:rPr>
      </w:pPr>
      <w:r w:rsidRPr="0094278B">
        <w:rPr>
          <w:color w:val="000000" w:themeColor="text1"/>
          <w:szCs w:val="24"/>
        </w:rPr>
        <w:t>1.6.6. Renginių metu privalo būti užtikrintas nenutrūkstamas paslaugų teikimas, įskaitant, bet neapsiribojant, tiekėjo atstovų budėjimu renginio vietoje.</w:t>
      </w:r>
    </w:p>
    <w:p w14:paraId="58304134" w14:textId="57AAFE2A" w:rsidR="00333B25" w:rsidRPr="00500FE4" w:rsidRDefault="0094278B" w:rsidP="00500FE4">
      <w:pPr>
        <w:pStyle w:val="ListParagraph1"/>
        <w:numPr>
          <w:ilvl w:val="0"/>
          <w:numId w:val="44"/>
        </w:numPr>
        <w:tabs>
          <w:tab w:val="left" w:pos="426"/>
        </w:tabs>
        <w:spacing w:after="120" w:line="23" w:lineRule="atLeast"/>
        <w:ind w:left="0" w:right="55" w:firstLine="395"/>
        <w:contextualSpacing/>
        <w:jc w:val="both"/>
        <w:rPr>
          <w:color w:val="000000" w:themeColor="text1"/>
        </w:rPr>
      </w:pPr>
      <w:r>
        <w:rPr>
          <w:color w:val="000000" w:themeColor="text1"/>
          <w:szCs w:val="24"/>
        </w:rPr>
        <w:t>1.6.7</w:t>
      </w:r>
      <w:r w:rsidR="00333B25" w:rsidRPr="00500FE4">
        <w:rPr>
          <w:color w:val="000000" w:themeColor="text1"/>
          <w:szCs w:val="24"/>
        </w:rPr>
        <w:t xml:space="preserve">. Paslaugų apimtis priklausys nuo konkretaus renginio pobūdžio, salės, dalyvių skaičiaus, vertimo poreikio, kalbų režimo ir reikalingų techninių sistemų bei įrangos kiekio. Techninės specifikacijos priede Nr. 8 nurodytos preliminarios apimtys skirtos pasiūlymų palyginimui ir planavimui. Faktinė apimtis gali kisti pagal konkretaus renginio poreikį. </w:t>
      </w:r>
    </w:p>
    <w:p w14:paraId="59758F6C" w14:textId="7B40CDDD" w:rsidR="00FA6BEE" w:rsidRPr="005F0CB0" w:rsidRDefault="0094278B">
      <w:pPr>
        <w:pStyle w:val="ListParagraph1"/>
        <w:numPr>
          <w:ilvl w:val="0"/>
          <w:numId w:val="44"/>
        </w:numPr>
        <w:tabs>
          <w:tab w:val="left" w:pos="426"/>
        </w:tabs>
        <w:spacing w:after="120" w:line="23" w:lineRule="atLeast"/>
        <w:ind w:left="0" w:right="55" w:firstLine="395"/>
        <w:contextualSpacing/>
        <w:jc w:val="both"/>
        <w:rPr>
          <w:color w:val="000000" w:themeColor="text1"/>
        </w:rPr>
      </w:pPr>
      <w:r>
        <w:rPr>
          <w:color w:val="000000" w:themeColor="text1"/>
          <w:szCs w:val="24"/>
        </w:rPr>
        <w:t>1.6.8</w:t>
      </w:r>
      <w:r w:rsidR="00FA6BEE" w:rsidRPr="00500FE4">
        <w:rPr>
          <w:color w:val="000000" w:themeColor="text1"/>
          <w:szCs w:val="24"/>
        </w:rPr>
        <w:t>. Renginių vieta – LITEXPO parodų rūmai, adresu Laisvės pr. 5, LT-04215 Vilnius.</w:t>
      </w:r>
    </w:p>
    <w:p w14:paraId="00CBE183" w14:textId="15E443EC" w:rsidR="005F0CB0" w:rsidRPr="00500FE4" w:rsidRDefault="005F0CB0" w:rsidP="00500FE4">
      <w:pPr>
        <w:pStyle w:val="ListParagraph1"/>
        <w:numPr>
          <w:ilvl w:val="0"/>
          <w:numId w:val="44"/>
        </w:numPr>
        <w:tabs>
          <w:tab w:val="left" w:pos="426"/>
        </w:tabs>
        <w:spacing w:after="120" w:line="23" w:lineRule="atLeast"/>
        <w:ind w:left="0" w:right="55" w:firstLine="395"/>
        <w:contextualSpacing/>
        <w:jc w:val="both"/>
        <w:rPr>
          <w:color w:val="000000" w:themeColor="text1"/>
        </w:rPr>
      </w:pPr>
      <w:r>
        <w:rPr>
          <w:color w:val="000000" w:themeColor="text1"/>
          <w:szCs w:val="24"/>
        </w:rPr>
        <w:t xml:space="preserve">1.7. </w:t>
      </w:r>
      <w:r w:rsidR="008061F0" w:rsidRPr="008061F0">
        <w:rPr>
          <w:color w:val="000000" w:themeColor="text1"/>
          <w:szCs w:val="24"/>
        </w:rPr>
        <w:t xml:space="preserve">Techninio aptarnavimo, priežiūros, konfigūravimo, integravimo ir kitoms su pirkimo objektu susijusioms paslaugoms taikomi aplinkosauginiai kriterijai, nustatyti vadovaujantis Aplinkos apsaugos </w:t>
      </w:r>
      <w:r w:rsidR="008061F0" w:rsidRPr="008061F0">
        <w:rPr>
          <w:color w:val="000000" w:themeColor="text1"/>
          <w:szCs w:val="24"/>
        </w:rPr>
        <w:lastRenderedPageBreak/>
        <w:t>kriterijų taikymo, vykdant žaliuosius pirkimus, tvarkos aprašo 4.4.3 papunkčiu. Šių paslaugų teikimo metu nėra numatomas reikšmingas neigiamas poveikis aplinkai, nesukuriamas taršos šaltinis ir negeneruojamos atliekos</w:t>
      </w:r>
      <w:r w:rsidR="005958D1" w:rsidRPr="005958D1">
        <w:rPr>
          <w:color w:val="000000" w:themeColor="text1"/>
          <w:szCs w:val="24"/>
        </w:rPr>
        <w:t>.</w:t>
      </w:r>
    </w:p>
    <w:p w14:paraId="1E29A4B4" w14:textId="72F09986" w:rsidR="007C70CC" w:rsidRPr="00BD0583" w:rsidRDefault="00473501" w:rsidP="00150FD9">
      <w:pPr>
        <w:pStyle w:val="Heading1"/>
        <w:keepNext/>
        <w:ind w:left="714" w:hanging="357"/>
        <w:jc w:val="center"/>
      </w:pPr>
      <w:bookmarkStart w:id="2" w:name="_Toc214876332"/>
      <w:r w:rsidRPr="00BD0583">
        <w:rPr>
          <w:lang w:val="lt-LT"/>
        </w:rPr>
        <w:t>BENDRIEJI TECHNINIAI REIKALAVIMAI</w:t>
      </w:r>
      <w:bookmarkEnd w:id="2"/>
      <w:r w:rsidR="0094278B">
        <w:rPr>
          <w:lang w:val="lt-LT"/>
        </w:rPr>
        <w:t xml:space="preserve"> ĮRANGAI</w:t>
      </w:r>
    </w:p>
    <w:p w14:paraId="0679A478" w14:textId="77EE6BA8" w:rsidR="00570479" w:rsidRPr="00674EFE" w:rsidRDefault="00570479" w:rsidP="00C33B4A">
      <w:pPr>
        <w:rPr>
          <w:lang w:eastAsia="en-US"/>
        </w:rPr>
      </w:pPr>
      <w:r w:rsidRPr="00BD0583">
        <w:rPr>
          <w:lang w:eastAsia="en-US"/>
        </w:rPr>
        <w:t>2.</w:t>
      </w:r>
      <w:r w:rsidR="00613840">
        <w:rPr>
          <w:lang w:eastAsia="en-US"/>
        </w:rPr>
        <w:t>1</w:t>
      </w:r>
      <w:r w:rsidRPr="00BD0583">
        <w:rPr>
          <w:lang w:eastAsia="en-US"/>
        </w:rPr>
        <w:t xml:space="preserve">. Tiekėjas </w:t>
      </w:r>
      <w:r w:rsidR="00352F72">
        <w:rPr>
          <w:lang w:eastAsia="en-US"/>
        </w:rPr>
        <w:t xml:space="preserve">be papildomo mokesčio </w:t>
      </w:r>
      <w:r w:rsidRPr="00BD0583">
        <w:rPr>
          <w:lang w:eastAsia="en-US"/>
        </w:rPr>
        <w:t>turi užtikrinti siūlomos įrangos eksploatavimui reikaling</w:t>
      </w:r>
      <w:r w:rsidR="006E5AD1">
        <w:rPr>
          <w:lang w:eastAsia="en-US"/>
        </w:rPr>
        <w:t>as</w:t>
      </w:r>
      <w:r w:rsidRPr="00BD0583">
        <w:rPr>
          <w:lang w:eastAsia="en-US"/>
        </w:rPr>
        <w:t xml:space="preserve"> atsargin</w:t>
      </w:r>
      <w:r w:rsidR="00352F72">
        <w:rPr>
          <w:lang w:eastAsia="en-US"/>
        </w:rPr>
        <w:t>es</w:t>
      </w:r>
      <w:r w:rsidRPr="00BD0583">
        <w:rPr>
          <w:lang w:eastAsia="en-US"/>
        </w:rPr>
        <w:t xml:space="preserve"> dali</w:t>
      </w:r>
      <w:r w:rsidR="00352F72">
        <w:rPr>
          <w:lang w:eastAsia="en-US"/>
        </w:rPr>
        <w:t>s</w:t>
      </w:r>
      <w:r w:rsidRPr="00BD0583">
        <w:rPr>
          <w:lang w:eastAsia="en-US"/>
        </w:rPr>
        <w:t>, programinės įrangos, programinės aparatinės įrangos atnaujinim</w:t>
      </w:r>
      <w:r w:rsidR="00352F72">
        <w:rPr>
          <w:lang w:eastAsia="en-US"/>
        </w:rPr>
        <w:t>us</w:t>
      </w:r>
      <w:r w:rsidRPr="00BD0583">
        <w:rPr>
          <w:lang w:eastAsia="en-US"/>
        </w:rPr>
        <w:t xml:space="preserve"> bei technin</w:t>
      </w:r>
      <w:r w:rsidR="006E5AD1">
        <w:rPr>
          <w:lang w:eastAsia="en-US"/>
        </w:rPr>
        <w:t>ę</w:t>
      </w:r>
      <w:r w:rsidRPr="00BD0583">
        <w:rPr>
          <w:lang w:eastAsia="en-US"/>
        </w:rPr>
        <w:t xml:space="preserve"> priežiūr</w:t>
      </w:r>
      <w:r w:rsidR="006E5AD1">
        <w:rPr>
          <w:lang w:eastAsia="en-US"/>
        </w:rPr>
        <w:t>ą</w:t>
      </w:r>
      <w:r w:rsidRPr="00BD0583">
        <w:rPr>
          <w:lang w:eastAsia="en-US"/>
        </w:rPr>
        <w:t xml:space="preserve"> prieinamumą visą sutarties vykdymo </w:t>
      </w:r>
      <w:r w:rsidRPr="00674EFE">
        <w:rPr>
          <w:lang w:eastAsia="en-US"/>
        </w:rPr>
        <w:t>laikotarpį.</w:t>
      </w:r>
    </w:p>
    <w:p w14:paraId="59D85BBF" w14:textId="585F5CBA" w:rsidR="00A82662" w:rsidRPr="00674EFE" w:rsidRDefault="00A82662" w:rsidP="00570479">
      <w:pPr>
        <w:rPr>
          <w:lang w:eastAsia="en-US"/>
        </w:rPr>
      </w:pPr>
      <w:r w:rsidRPr="00674EFE">
        <w:rPr>
          <w:lang w:eastAsia="en-US"/>
        </w:rPr>
        <w:t>2.</w:t>
      </w:r>
      <w:r w:rsidR="00613840" w:rsidRPr="00674EFE">
        <w:rPr>
          <w:lang w:eastAsia="en-US"/>
        </w:rPr>
        <w:t>2</w:t>
      </w:r>
      <w:r w:rsidRPr="00674EFE">
        <w:rPr>
          <w:lang w:eastAsia="en-US"/>
        </w:rPr>
        <w:t xml:space="preserve">. </w:t>
      </w:r>
      <w:r w:rsidR="00B526C3" w:rsidRPr="00674EFE">
        <w:rPr>
          <w:lang w:eastAsia="en-US"/>
        </w:rPr>
        <w:t xml:space="preserve">Renginių tinklelis, preliminarūs renginių grafikai, planuojamos salių konfigūracijos ir orientaciniai įrangos poreikiai pateikiami Techninės specifikacijos 8 priede. </w:t>
      </w:r>
      <w:r w:rsidRPr="00674EFE">
        <w:rPr>
          <w:lang w:eastAsia="en-US"/>
        </w:rPr>
        <w:t>Priede pateikta informacija yra planavimo pobūdžio, skirta pasiūlymų parengimui ir paslaugų planavimui, todėl sutarties vykdymo metu gali būti tikslinama pagal faktinius Perkančiosios organizacijos poreikius.</w:t>
      </w:r>
    </w:p>
    <w:p w14:paraId="1E4447C6" w14:textId="216B58DE" w:rsidR="004B337A" w:rsidRPr="00BD0583" w:rsidRDefault="004B337A" w:rsidP="00570479">
      <w:pPr>
        <w:rPr>
          <w:lang w:eastAsia="en-US"/>
        </w:rPr>
      </w:pPr>
      <w:r w:rsidRPr="00674EFE">
        <w:rPr>
          <w:lang w:eastAsia="en-US"/>
        </w:rPr>
        <w:t>2.3. Tiekėjas yra atsakingas už visų tiekiamų sistemų tarpusavio</w:t>
      </w:r>
      <w:r w:rsidRPr="004B337A">
        <w:rPr>
          <w:lang w:eastAsia="en-US"/>
        </w:rPr>
        <w:t xml:space="preserve"> techninį suderinamumą, integravimą, veikimo užtikrinimą, techninę priežiūrą, incidentų valdymą bei visų techninių ir funkcinių reikalavimų įgyvendinimą renginių metu.</w:t>
      </w:r>
    </w:p>
    <w:p w14:paraId="15B50968" w14:textId="181DAF61" w:rsidR="003171F4" w:rsidRPr="00BD0583" w:rsidRDefault="003171F4" w:rsidP="00570479">
      <w:pPr>
        <w:rPr>
          <w:lang w:eastAsia="en-US"/>
        </w:rPr>
      </w:pPr>
      <w:r w:rsidRPr="00BD0583">
        <w:rPr>
          <w:lang w:eastAsia="en-US"/>
        </w:rPr>
        <w:t>2.</w:t>
      </w:r>
      <w:r w:rsidR="004B337A">
        <w:rPr>
          <w:lang w:eastAsia="en-US"/>
        </w:rPr>
        <w:t>4</w:t>
      </w:r>
      <w:r w:rsidRPr="00BD0583">
        <w:rPr>
          <w:lang w:eastAsia="en-US"/>
        </w:rPr>
        <w:t>. Tiekėjas, Perkančiosios organizacijos prašymu, privalo suteikti pirminius mokymus, instruktažą ir (ar) techninę informaciją Perkančiosios organizacijos darbuotojams, jos paskirtiems atstovams ar kitiems su sistemų eksploatavimu, integracija ar techniniu aptarnavimu susijusiems asmenims dėl pagrindinių sistemos funkcijų naudojimo, saugaus eksploatavimo, prijungimo, suderinamumo ir bazinių veiksmų atlikimo.</w:t>
      </w:r>
    </w:p>
    <w:p w14:paraId="4B6C34BE" w14:textId="1FF084A2" w:rsidR="008F2C50" w:rsidRDefault="003171F4" w:rsidP="008F2C50">
      <w:pPr>
        <w:rPr>
          <w:lang w:eastAsia="en-US"/>
        </w:rPr>
      </w:pPr>
      <w:r w:rsidRPr="00BD0583">
        <w:rPr>
          <w:lang w:eastAsia="en-US"/>
        </w:rPr>
        <w:t>2.</w:t>
      </w:r>
      <w:r w:rsidR="004B337A">
        <w:rPr>
          <w:lang w:eastAsia="en-US"/>
        </w:rPr>
        <w:t>5</w:t>
      </w:r>
      <w:r w:rsidRPr="00BD0583">
        <w:rPr>
          <w:lang w:eastAsia="en-US"/>
        </w:rPr>
        <w:t>. Tiekėjas privalo paskirti kompetentingą kontaktinį asmenį (ar asmenis), kuris visą sutarties vykdymo laikotarpį būtų pasiekiamas darbo metu ir, esant poreikiui, operatyviai teiktų informaciją Perkančiajai organizacijai bei jos paskirtiems tretiesiems asmenims dėl įrangos naudojimo, integracijos, konfigūravimo, suderinamumo ir kitų su sutarties vykdymu susijusių klausimų.</w:t>
      </w:r>
    </w:p>
    <w:p w14:paraId="34AADB9C" w14:textId="2FFA9102" w:rsidR="008F2C50" w:rsidRPr="00BD0583" w:rsidRDefault="008F2C50" w:rsidP="00D7236E">
      <w:pPr>
        <w:rPr>
          <w:lang w:eastAsia="en-US"/>
        </w:rPr>
      </w:pPr>
      <w:r w:rsidRPr="00BD0583">
        <w:rPr>
          <w:lang w:eastAsia="en-US"/>
        </w:rPr>
        <w:t>2.</w:t>
      </w:r>
      <w:r w:rsidR="004B337A">
        <w:rPr>
          <w:lang w:eastAsia="en-US"/>
        </w:rPr>
        <w:t>6</w:t>
      </w:r>
      <w:r w:rsidRPr="00BD0583">
        <w:rPr>
          <w:lang w:eastAsia="en-US"/>
        </w:rPr>
        <w:t>. Perkančiosios organizacijos prašymu tiekėjas iki pirmojo renginio pradžios privalo pateikti naudojimui ir administravimui reikalingą papildomą informaciją: instrukcijas, prisijungimo duomenis (jei taikoma), kontaktus ir kitą pagrįstai reikalingą informaciją lietuvių arba anglų kalba.</w:t>
      </w:r>
    </w:p>
    <w:p w14:paraId="19B7B2BC" w14:textId="1676F81D" w:rsidR="008F2C50" w:rsidRPr="00BD0583" w:rsidRDefault="008F2C50" w:rsidP="008F2C50">
      <w:pPr>
        <w:rPr>
          <w:lang w:eastAsia="en-US"/>
        </w:rPr>
      </w:pPr>
      <w:r w:rsidRPr="00BD0583">
        <w:rPr>
          <w:lang w:eastAsia="en-US"/>
        </w:rPr>
        <w:t>2.</w:t>
      </w:r>
      <w:r w:rsidR="004B337A">
        <w:rPr>
          <w:lang w:eastAsia="en-US"/>
        </w:rPr>
        <w:t>7</w:t>
      </w:r>
      <w:r w:rsidRPr="00BD0583">
        <w:rPr>
          <w:lang w:eastAsia="en-US"/>
        </w:rPr>
        <w:t xml:space="preserve">. </w:t>
      </w:r>
      <w:r w:rsidR="004305AD" w:rsidRPr="004305AD">
        <w:rPr>
          <w:lang w:eastAsia="en-US"/>
        </w:rPr>
        <w:t>Sugedus ar netinkamai veikiančiai įrangai, tiekėjas privalo ne vėliau kaip per 15 minučių nuo pranešimo gavimo pradėti gedimo šalinimo veiksmus. Jei gedimo neįmanoma pašalinti per su Perkančiąja organizacija suderintą terminą, atsižvelgiant į renginio vykdymo poreikius, tiekėjas privalo pakeisti įrangą lygiaverte, užtikrinančia ne mažesnį funkcionalumą ir suderinamumą su visa sistema</w:t>
      </w:r>
      <w:r w:rsidRPr="00BD0583">
        <w:rPr>
          <w:lang w:eastAsia="en-US"/>
        </w:rPr>
        <w:t>.</w:t>
      </w:r>
    </w:p>
    <w:p w14:paraId="37509F94" w14:textId="6D1921B0" w:rsidR="008F2C50" w:rsidRPr="00BD0583" w:rsidRDefault="008F2C50" w:rsidP="008F2C50">
      <w:pPr>
        <w:rPr>
          <w:lang w:eastAsia="en-US"/>
        </w:rPr>
      </w:pPr>
      <w:r w:rsidRPr="00BD0583">
        <w:rPr>
          <w:lang w:eastAsia="en-US"/>
        </w:rPr>
        <w:t>2.</w:t>
      </w:r>
      <w:r w:rsidR="004B337A">
        <w:rPr>
          <w:lang w:eastAsia="en-US"/>
        </w:rPr>
        <w:t>8</w:t>
      </w:r>
      <w:r w:rsidRPr="00BD0583">
        <w:rPr>
          <w:lang w:eastAsia="en-US"/>
        </w:rPr>
        <w:t>. Jei gedimas ar sutrikimas turi įtakos renginio vykdymui, tiekėjas privalo užtikrinti nuotolinę reakciją nedelsiant, o jei būtinas fizinis įsikišimas – atvykti į vietą per su Perkančiąja organizacija suderintą terminą, atsižvelgiant į renginio skubumą.</w:t>
      </w:r>
    </w:p>
    <w:p w14:paraId="2B06BCF8" w14:textId="782E3CC5" w:rsidR="008F2C50" w:rsidRPr="00BD0583" w:rsidRDefault="008F2C50" w:rsidP="008F2C50">
      <w:pPr>
        <w:rPr>
          <w:lang w:eastAsia="en-US"/>
        </w:rPr>
      </w:pPr>
      <w:r w:rsidRPr="00BD0583">
        <w:rPr>
          <w:lang w:eastAsia="en-US"/>
        </w:rPr>
        <w:t>2.</w:t>
      </w:r>
      <w:r w:rsidR="004B337A">
        <w:rPr>
          <w:lang w:eastAsia="en-US"/>
        </w:rPr>
        <w:t>9</w:t>
      </w:r>
      <w:r w:rsidRPr="00BD0583">
        <w:rPr>
          <w:lang w:eastAsia="en-US"/>
        </w:rPr>
        <w:t>. Tiekėjas, perduodamas įrangą naudojimui konkrečiam renginiui, privalo įsitikinti, kad pristatyta ir sumontuota įranga yra veikianti, tinkamai sujungta ir parengta naudoti pagal suderintą konfigūraciją.</w:t>
      </w:r>
    </w:p>
    <w:p w14:paraId="0B63EF49" w14:textId="20DE37B2" w:rsidR="00A1083B" w:rsidRDefault="008303AE" w:rsidP="00150FD9">
      <w:pPr>
        <w:pStyle w:val="ListParagraph1"/>
        <w:spacing w:after="120" w:line="23" w:lineRule="atLeast"/>
        <w:ind w:left="395" w:right="55"/>
        <w:contextualSpacing/>
        <w:jc w:val="both"/>
        <w:rPr>
          <w:color w:val="000000" w:themeColor="text1"/>
          <w:szCs w:val="24"/>
        </w:rPr>
      </w:pPr>
      <w:r>
        <w:t>2.1</w:t>
      </w:r>
      <w:r w:rsidR="004B337A">
        <w:t>0</w:t>
      </w:r>
      <w:r>
        <w:t xml:space="preserve">. </w:t>
      </w:r>
      <w:r w:rsidR="004305AD" w:rsidRPr="004305AD">
        <w:t>Tiekėjas privalo užtikrinti, kad visa siūloma įranga, programinė įranga ir paslaugų sprendiniai būtų tarpusavyje techniškai suderinami, tinkamai sukonfigūruoti ir veiktų kaip viena funkcinė sistema, užtikrinanti paslaugų teikimą pagal techninės specifikacijos reikalavimus viso renginio metu</w:t>
      </w:r>
      <w:r w:rsidR="00A1083B" w:rsidRPr="00417F40">
        <w:rPr>
          <w:color w:val="000000" w:themeColor="text1"/>
          <w:szCs w:val="24"/>
        </w:rPr>
        <w:t>.</w:t>
      </w:r>
    </w:p>
    <w:p w14:paraId="6C4C8A3F" w14:textId="77777777" w:rsidR="00D20588" w:rsidRDefault="00D20588" w:rsidP="00150FD9">
      <w:pPr>
        <w:pStyle w:val="ListParagraph1"/>
        <w:spacing w:after="120" w:line="23" w:lineRule="atLeast"/>
        <w:ind w:left="395" w:right="55"/>
        <w:contextualSpacing/>
        <w:jc w:val="both"/>
        <w:rPr>
          <w:color w:val="000000" w:themeColor="text1"/>
          <w:szCs w:val="24"/>
        </w:rPr>
      </w:pPr>
    </w:p>
    <w:p w14:paraId="3A4C87B4" w14:textId="26ACF05E" w:rsidR="00D20588" w:rsidRDefault="00D20588" w:rsidP="00D20588">
      <w:pPr>
        <w:pStyle w:val="ListParagraph1"/>
        <w:spacing w:after="120" w:line="23" w:lineRule="atLeast"/>
        <w:ind w:left="395" w:right="55"/>
        <w:contextualSpacing/>
        <w:jc w:val="both"/>
      </w:pP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49606ED" w14:textId="77777777" w:rsidR="00D20588" w:rsidRPr="00D20588" w:rsidRDefault="00D20588" w:rsidP="00D20588">
      <w:pPr>
        <w:pStyle w:val="ListParagraph1"/>
        <w:spacing w:after="120" w:line="23" w:lineRule="atLeast"/>
        <w:ind w:left="395" w:right="55"/>
        <w:contextualSpacing/>
        <w:jc w:val="both"/>
        <w:rPr>
          <w:color w:val="000000" w:themeColor="text1"/>
          <w:szCs w:val="24"/>
        </w:rPr>
      </w:pPr>
    </w:p>
    <w:p w14:paraId="24FED9E3" w14:textId="77777777" w:rsidR="00D20588" w:rsidRPr="005D0D76" w:rsidRDefault="00D20588" w:rsidP="00D20588">
      <w:pPr>
        <w:tabs>
          <w:tab w:val="left" w:pos="567"/>
          <w:tab w:val="left" w:pos="851"/>
          <w:tab w:val="left" w:pos="1134"/>
        </w:tabs>
        <w:ind w:left="426" w:hanging="426"/>
        <w:rPr>
          <w:strike/>
        </w:rPr>
      </w:pPr>
      <w:r>
        <w:tab/>
      </w:r>
      <w:r w:rsidRPr="000559F3">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0559F3">
        <w:lastRenderedPageBreak/>
        <w:t xml:space="preserve">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512C677" w14:textId="13DF69BC" w:rsidR="003171F4" w:rsidRPr="00BD0583" w:rsidRDefault="003171F4" w:rsidP="00570479">
      <w:pPr>
        <w:rPr>
          <w:lang w:eastAsia="en-US"/>
        </w:rPr>
      </w:pPr>
    </w:p>
    <w:p w14:paraId="61BB99AB" w14:textId="6CA5ECD3" w:rsidR="006D463B" w:rsidRPr="009D10B6" w:rsidRDefault="006D463B" w:rsidP="00A27D46">
      <w:pPr>
        <w:jc w:val="center"/>
        <w:rPr>
          <w:b/>
          <w:bCs/>
          <w:lang w:eastAsia="en-US"/>
        </w:rPr>
      </w:pPr>
      <w:r w:rsidRPr="00BD0583">
        <w:rPr>
          <w:b/>
          <w:bCs/>
          <w:lang w:eastAsia="en-US"/>
        </w:rPr>
        <w:t>3. DISKUSIJŲ IR NUOTOLINIO SINCHRONINIO VERTIMO SISTEMA</w:t>
      </w:r>
    </w:p>
    <w:p w14:paraId="48B585AB" w14:textId="77777777" w:rsidR="00C33B4A" w:rsidRPr="00BD0583" w:rsidRDefault="00C33B4A"/>
    <w:p w14:paraId="732F6682" w14:textId="2246A7AD" w:rsidR="00C9074A" w:rsidRPr="00BD0583" w:rsidRDefault="00C9074A">
      <w:r w:rsidRPr="00BD0583">
        <w:t xml:space="preserve">3.1. </w:t>
      </w:r>
      <w:r w:rsidR="00B526C3" w:rsidRPr="00B526C3">
        <w:t xml:space="preserve">Tiekėjas privalo užtikrinti pasiūlytų įrenginių integraciją su nuotolinio sinchroninio vertimo paslauga. Tiekėjas privalo pritaikyti esamus valdymo scenarijus pagal Techninės </w:t>
      </w:r>
      <w:r w:rsidR="00B526C3" w:rsidRPr="00674EFE">
        <w:t>specifikacijos 8 priede pateiktą renginių tinklelį, preliminarius renginių grafikus, planuojamas salių kon</w:t>
      </w:r>
      <w:r w:rsidR="00B526C3" w:rsidRPr="00B526C3">
        <w:t>figūracijas ir orientacinius įrangos poreikius, išnaudojant sistemų funkcionalumus</w:t>
      </w:r>
      <w:r w:rsidR="00A82662" w:rsidRPr="00BD0583">
        <w:t>.</w:t>
      </w:r>
    </w:p>
    <w:p w14:paraId="477A17FB" w14:textId="03E11C0B" w:rsidR="00372A0D" w:rsidRPr="00BD0583" w:rsidRDefault="00372A0D">
      <w:r w:rsidRPr="00BD0583">
        <w:t xml:space="preserve">3.2. Tiekėjas privalo užtikrinti </w:t>
      </w:r>
      <w:r w:rsidR="0037640E">
        <w:t xml:space="preserve">diskusijų ir </w:t>
      </w:r>
      <w:r w:rsidRPr="00BD0583">
        <w:t>nuotoliniam vertimui reikalingos įrangos parengimą, pristatymą, sumontavimą, išmontavimą, veikimo patikrą, techninę priežiūrą renginio metu ir išvežimą pagal konkretaus renginio poreikį.</w:t>
      </w:r>
    </w:p>
    <w:p w14:paraId="2AE9FD6C" w14:textId="6FC20DD7" w:rsidR="00372A0D" w:rsidRDefault="00372A0D">
      <w:r w:rsidRPr="00BD0583">
        <w:t xml:space="preserve">3.3. </w:t>
      </w:r>
      <w:r w:rsidR="00924445" w:rsidRPr="00924445">
        <w:t>Perkančioji organizacija turi teisę keisti konkrečių renginių datas, sales, apimtį ar konfigūraciją, apie tai raštu informavusi tiekėją ne vėliau kaip per 5 darbo dienas iki atitinkamo renginio pradžios, išskyrus skubius ir objektyviai pagrįstus atvejus. Tiekėjas privalo užtikrinti įrangos pasirengimą ir prieinamumą pagal atnaujintą grafiką</w:t>
      </w:r>
      <w:r w:rsidRPr="00BD0583">
        <w:t>.</w:t>
      </w:r>
    </w:p>
    <w:p w14:paraId="107A2B49" w14:textId="2B6D3D05" w:rsidR="00372A0D" w:rsidRDefault="00372A0D" w:rsidP="00262BB5">
      <w:r w:rsidRPr="00BD0583">
        <w:t>3.</w:t>
      </w:r>
      <w:r w:rsidR="006A1A8B">
        <w:t>4</w:t>
      </w:r>
      <w:r w:rsidRPr="00BD0583">
        <w:t>.Reikalingi komponentai ir kiekiai:</w:t>
      </w:r>
    </w:p>
    <w:tbl>
      <w:tblPr>
        <w:tblStyle w:val="TableGrid"/>
        <w:tblpPr w:leftFromText="180" w:rightFromText="180" w:vertAnchor="text" w:tblpY="656"/>
        <w:tblW w:w="5000" w:type="pct"/>
        <w:tblCellMar>
          <w:top w:w="57" w:type="dxa"/>
          <w:left w:w="57" w:type="dxa"/>
          <w:bottom w:w="57" w:type="dxa"/>
          <w:right w:w="57" w:type="dxa"/>
        </w:tblCellMar>
        <w:tblLook w:val="06A0" w:firstRow="1" w:lastRow="0" w:firstColumn="1" w:lastColumn="0" w:noHBand="1" w:noVBand="1"/>
      </w:tblPr>
      <w:tblGrid>
        <w:gridCol w:w="1734"/>
        <w:gridCol w:w="6033"/>
        <w:gridCol w:w="2428"/>
      </w:tblGrid>
      <w:tr w:rsidR="00C939E6" w:rsidRPr="00BD0583" w14:paraId="1374E38A" w14:textId="77777777" w:rsidTr="009A0B71">
        <w:trPr>
          <w:trHeight w:val="300"/>
        </w:trPr>
        <w:tc>
          <w:tcPr>
            <w:tcW w:w="850" w:type="pct"/>
          </w:tcPr>
          <w:p w14:paraId="44877776" w14:textId="77777777" w:rsidR="00C939E6" w:rsidRPr="00BD0583" w:rsidRDefault="00C939E6" w:rsidP="002E2A11">
            <w:pPr>
              <w:ind w:left="0"/>
              <w:jc w:val="center"/>
              <w:rPr>
                <w:b/>
                <w:bCs/>
              </w:rPr>
            </w:pPr>
            <w:r w:rsidRPr="00BD0583">
              <w:rPr>
                <w:b/>
                <w:bCs/>
              </w:rPr>
              <w:t>Eil. Nr.</w:t>
            </w:r>
          </w:p>
        </w:tc>
        <w:tc>
          <w:tcPr>
            <w:tcW w:w="2959" w:type="pct"/>
          </w:tcPr>
          <w:p w14:paraId="1BFECE93" w14:textId="77777777" w:rsidR="00C939E6" w:rsidRPr="00BD0583" w:rsidRDefault="00C939E6" w:rsidP="002E2A11">
            <w:pPr>
              <w:ind w:left="0"/>
              <w:jc w:val="center"/>
              <w:rPr>
                <w:b/>
                <w:bCs/>
              </w:rPr>
            </w:pPr>
            <w:r w:rsidRPr="00BD0583">
              <w:rPr>
                <w:b/>
                <w:bCs/>
              </w:rPr>
              <w:t>Komponento pavadinimas</w:t>
            </w:r>
          </w:p>
        </w:tc>
        <w:tc>
          <w:tcPr>
            <w:tcW w:w="1191" w:type="pct"/>
          </w:tcPr>
          <w:p w14:paraId="194795AD" w14:textId="0123F6CE" w:rsidR="00C939E6" w:rsidRPr="00BD0583" w:rsidRDefault="00C939E6" w:rsidP="002E2A11">
            <w:pPr>
              <w:ind w:left="0"/>
              <w:jc w:val="center"/>
              <w:rPr>
                <w:b/>
                <w:bCs/>
              </w:rPr>
            </w:pPr>
            <w:r w:rsidRPr="00BD0583">
              <w:rPr>
                <w:b/>
                <w:bCs/>
              </w:rPr>
              <w:t>Preliminarus</w:t>
            </w:r>
            <w:r w:rsidR="009A0B71">
              <w:rPr>
                <w:b/>
                <w:bCs/>
              </w:rPr>
              <w:t>*</w:t>
            </w:r>
            <w:r w:rsidRPr="00BD0583">
              <w:rPr>
                <w:b/>
                <w:bCs/>
              </w:rPr>
              <w:t xml:space="preserve"> kiekis, vnt.</w:t>
            </w:r>
          </w:p>
        </w:tc>
      </w:tr>
      <w:tr w:rsidR="00C939E6" w:rsidRPr="00BD0583" w14:paraId="6843EF73" w14:textId="77777777" w:rsidTr="009A0B71">
        <w:trPr>
          <w:trHeight w:val="300"/>
        </w:trPr>
        <w:tc>
          <w:tcPr>
            <w:tcW w:w="850" w:type="pct"/>
          </w:tcPr>
          <w:p w14:paraId="0649E4FA" w14:textId="77777777" w:rsidR="00C939E6" w:rsidRPr="00BD0583" w:rsidRDefault="00C939E6" w:rsidP="002E2A11">
            <w:r w:rsidRPr="00BD0583">
              <w:t>1.</w:t>
            </w:r>
          </w:p>
        </w:tc>
        <w:tc>
          <w:tcPr>
            <w:tcW w:w="2959" w:type="pct"/>
          </w:tcPr>
          <w:p w14:paraId="5BE1F501" w14:textId="77777777" w:rsidR="00C939E6" w:rsidRPr="00BD0583" w:rsidRDefault="00C939E6" w:rsidP="002E2A11">
            <w:pPr>
              <w:ind w:left="0"/>
              <w:jc w:val="left"/>
            </w:pPr>
            <w:r w:rsidRPr="00BD0583">
              <w:t>Diskusijų sistemos centrinis valdymo įrenginys</w:t>
            </w:r>
          </w:p>
        </w:tc>
        <w:tc>
          <w:tcPr>
            <w:tcW w:w="1191" w:type="pct"/>
          </w:tcPr>
          <w:p w14:paraId="06810B52" w14:textId="50C3DF46" w:rsidR="00C939E6" w:rsidRPr="00BD0583" w:rsidRDefault="00C939E6" w:rsidP="002E2A11">
            <w:pPr>
              <w:ind w:left="0"/>
              <w:jc w:val="center"/>
            </w:pPr>
            <w:r>
              <w:t>3</w:t>
            </w:r>
          </w:p>
        </w:tc>
      </w:tr>
      <w:tr w:rsidR="00C939E6" w:rsidRPr="00BD0583" w14:paraId="5928DA23" w14:textId="77777777" w:rsidTr="009A0B71">
        <w:trPr>
          <w:trHeight w:val="300"/>
        </w:trPr>
        <w:tc>
          <w:tcPr>
            <w:tcW w:w="850" w:type="pct"/>
          </w:tcPr>
          <w:p w14:paraId="1145EC5E" w14:textId="77777777" w:rsidR="00C939E6" w:rsidRPr="00BD0583" w:rsidRDefault="00C939E6" w:rsidP="002E2A11">
            <w:r w:rsidRPr="00BD0583">
              <w:t>2.</w:t>
            </w:r>
          </w:p>
        </w:tc>
        <w:tc>
          <w:tcPr>
            <w:tcW w:w="2959" w:type="pct"/>
          </w:tcPr>
          <w:p w14:paraId="4289809B" w14:textId="77777777" w:rsidR="00C939E6" w:rsidRPr="0037384D" w:rsidRDefault="00C939E6" w:rsidP="002E2A11">
            <w:pPr>
              <w:ind w:left="0"/>
              <w:jc w:val="left"/>
            </w:pPr>
            <w:r w:rsidRPr="0037384D">
              <w:t>Diskusinis pirmininkaujančio pultas</w:t>
            </w:r>
          </w:p>
        </w:tc>
        <w:tc>
          <w:tcPr>
            <w:tcW w:w="1191" w:type="pct"/>
          </w:tcPr>
          <w:p w14:paraId="30178577" w14:textId="68FF054B" w:rsidR="00C939E6" w:rsidRPr="00BD0583" w:rsidRDefault="00C939E6" w:rsidP="002E2A11">
            <w:pPr>
              <w:ind w:left="0"/>
              <w:jc w:val="center"/>
            </w:pPr>
            <w:r>
              <w:t>4</w:t>
            </w:r>
          </w:p>
        </w:tc>
      </w:tr>
      <w:tr w:rsidR="00C939E6" w:rsidRPr="00BD0583" w14:paraId="439C6956" w14:textId="77777777" w:rsidTr="009A0B71">
        <w:trPr>
          <w:trHeight w:val="300"/>
        </w:trPr>
        <w:tc>
          <w:tcPr>
            <w:tcW w:w="850" w:type="pct"/>
          </w:tcPr>
          <w:p w14:paraId="0F45689A" w14:textId="77777777" w:rsidR="00C939E6" w:rsidRPr="00BD0583" w:rsidRDefault="00C939E6" w:rsidP="002E2A11">
            <w:r w:rsidRPr="00BD0583">
              <w:t>3.</w:t>
            </w:r>
          </w:p>
        </w:tc>
        <w:tc>
          <w:tcPr>
            <w:tcW w:w="2959" w:type="pct"/>
          </w:tcPr>
          <w:p w14:paraId="74CAA765" w14:textId="77777777" w:rsidR="00C939E6" w:rsidRPr="0037384D" w:rsidRDefault="00C939E6" w:rsidP="002E2A11">
            <w:pPr>
              <w:ind w:left="0"/>
              <w:jc w:val="left"/>
            </w:pPr>
            <w:r w:rsidRPr="0037384D">
              <w:t>Diskusinis dalyvio pultas</w:t>
            </w:r>
          </w:p>
        </w:tc>
        <w:tc>
          <w:tcPr>
            <w:tcW w:w="1191" w:type="pct"/>
          </w:tcPr>
          <w:p w14:paraId="1D84CA86" w14:textId="79DB5201" w:rsidR="00C939E6" w:rsidRPr="00BD0583" w:rsidRDefault="00C939E6" w:rsidP="002E2A11">
            <w:pPr>
              <w:ind w:left="0"/>
              <w:jc w:val="center"/>
            </w:pPr>
            <w:r>
              <w:t>105</w:t>
            </w:r>
          </w:p>
        </w:tc>
      </w:tr>
      <w:tr w:rsidR="00C939E6" w:rsidRPr="00BD0583" w14:paraId="2546D6F6" w14:textId="77777777" w:rsidTr="009A0B71">
        <w:trPr>
          <w:trHeight w:val="300"/>
        </w:trPr>
        <w:tc>
          <w:tcPr>
            <w:tcW w:w="850" w:type="pct"/>
          </w:tcPr>
          <w:p w14:paraId="6281E3BA" w14:textId="77777777" w:rsidR="00C939E6" w:rsidRPr="00BD0583" w:rsidRDefault="00C939E6" w:rsidP="002E2A11">
            <w:r w:rsidRPr="00BD0583">
              <w:t>4.</w:t>
            </w:r>
          </w:p>
        </w:tc>
        <w:tc>
          <w:tcPr>
            <w:tcW w:w="2959" w:type="pct"/>
          </w:tcPr>
          <w:p w14:paraId="2C0A4E75" w14:textId="77777777" w:rsidR="00C939E6" w:rsidRPr="0037384D" w:rsidRDefault="00C939E6" w:rsidP="002E2A11">
            <w:pPr>
              <w:ind w:left="0"/>
              <w:jc w:val="left"/>
            </w:pPr>
            <w:r w:rsidRPr="0037384D">
              <w:t>Diskusinis vertėjo pultas</w:t>
            </w:r>
          </w:p>
        </w:tc>
        <w:tc>
          <w:tcPr>
            <w:tcW w:w="1191" w:type="pct"/>
          </w:tcPr>
          <w:p w14:paraId="2270A9F5" w14:textId="275692ED" w:rsidR="00C939E6" w:rsidRPr="00BD0583" w:rsidRDefault="00C939E6" w:rsidP="002E2A11">
            <w:pPr>
              <w:ind w:left="0"/>
              <w:jc w:val="center"/>
            </w:pPr>
            <w:r>
              <w:t>26</w:t>
            </w:r>
          </w:p>
        </w:tc>
      </w:tr>
      <w:tr w:rsidR="00C939E6" w:rsidRPr="00BD0583" w14:paraId="6E50C363" w14:textId="77777777" w:rsidTr="009A0B71">
        <w:trPr>
          <w:trHeight w:val="300"/>
        </w:trPr>
        <w:tc>
          <w:tcPr>
            <w:tcW w:w="850" w:type="pct"/>
          </w:tcPr>
          <w:p w14:paraId="29B16E64" w14:textId="77777777" w:rsidR="00C939E6" w:rsidRPr="00BD0583" w:rsidRDefault="00C939E6" w:rsidP="002E2A11">
            <w:r w:rsidRPr="00BD0583">
              <w:t>5.</w:t>
            </w:r>
          </w:p>
        </w:tc>
        <w:tc>
          <w:tcPr>
            <w:tcW w:w="2959" w:type="pct"/>
          </w:tcPr>
          <w:p w14:paraId="16E4AFB2" w14:textId="77777777" w:rsidR="00C939E6" w:rsidRPr="0037384D" w:rsidRDefault="00C939E6" w:rsidP="002E2A11">
            <w:pPr>
              <w:ind w:left="0"/>
              <w:jc w:val="left"/>
            </w:pPr>
            <w:r w:rsidRPr="0037384D">
              <w:t>Mikrofonai</w:t>
            </w:r>
          </w:p>
        </w:tc>
        <w:tc>
          <w:tcPr>
            <w:tcW w:w="1191" w:type="pct"/>
          </w:tcPr>
          <w:p w14:paraId="5E35106F" w14:textId="3FB863F7" w:rsidR="00C939E6" w:rsidRPr="00BD0583" w:rsidRDefault="00C939E6" w:rsidP="002E2A11">
            <w:pPr>
              <w:ind w:left="0"/>
              <w:jc w:val="center"/>
            </w:pPr>
            <w:r>
              <w:t>113</w:t>
            </w:r>
          </w:p>
        </w:tc>
      </w:tr>
      <w:tr w:rsidR="00C939E6" w:rsidRPr="00BD0583" w14:paraId="698DA891" w14:textId="77777777" w:rsidTr="009A0B71">
        <w:trPr>
          <w:trHeight w:val="300"/>
        </w:trPr>
        <w:tc>
          <w:tcPr>
            <w:tcW w:w="850" w:type="pct"/>
          </w:tcPr>
          <w:p w14:paraId="2B649A96" w14:textId="77777777" w:rsidR="00C939E6" w:rsidRPr="00BD0583" w:rsidRDefault="00C939E6" w:rsidP="002E2A11">
            <w:r w:rsidRPr="00BD0583">
              <w:t>6.</w:t>
            </w:r>
          </w:p>
        </w:tc>
        <w:tc>
          <w:tcPr>
            <w:tcW w:w="2959" w:type="pct"/>
          </w:tcPr>
          <w:p w14:paraId="4D8B3C71" w14:textId="77777777" w:rsidR="00C939E6" w:rsidRPr="0037384D" w:rsidRDefault="00C939E6" w:rsidP="002E2A11">
            <w:pPr>
              <w:ind w:left="0"/>
              <w:jc w:val="left"/>
            </w:pPr>
            <w:r w:rsidRPr="0037384D">
              <w:t>Ausinės</w:t>
            </w:r>
          </w:p>
        </w:tc>
        <w:tc>
          <w:tcPr>
            <w:tcW w:w="1191" w:type="pct"/>
          </w:tcPr>
          <w:p w14:paraId="719A8D9E" w14:textId="68FED5CE" w:rsidR="00C939E6" w:rsidRPr="00BD0583" w:rsidRDefault="00C939E6" w:rsidP="002E2A11">
            <w:pPr>
              <w:ind w:left="0"/>
              <w:jc w:val="center"/>
            </w:pPr>
            <w:r>
              <w:t>70</w:t>
            </w:r>
          </w:p>
        </w:tc>
      </w:tr>
      <w:tr w:rsidR="00C939E6" w:rsidRPr="00BD0583" w14:paraId="1B4FC73D" w14:textId="77777777" w:rsidTr="009A0B71">
        <w:trPr>
          <w:trHeight w:val="300"/>
        </w:trPr>
        <w:tc>
          <w:tcPr>
            <w:tcW w:w="850" w:type="pct"/>
          </w:tcPr>
          <w:p w14:paraId="7A88C041" w14:textId="77777777" w:rsidR="00C939E6" w:rsidRPr="00BD0583" w:rsidRDefault="00C939E6" w:rsidP="002E2A11">
            <w:r w:rsidRPr="00BD0583">
              <w:t>7.</w:t>
            </w:r>
          </w:p>
        </w:tc>
        <w:tc>
          <w:tcPr>
            <w:tcW w:w="2959" w:type="pct"/>
          </w:tcPr>
          <w:p w14:paraId="6B4467EF" w14:textId="77777777" w:rsidR="00C939E6" w:rsidRPr="0037384D" w:rsidRDefault="00C939E6" w:rsidP="002E2A11">
            <w:pPr>
              <w:ind w:left="0"/>
              <w:jc w:val="left"/>
            </w:pPr>
            <w:r w:rsidRPr="0037384D">
              <w:t>IR transliavimo sistema</w:t>
            </w:r>
          </w:p>
        </w:tc>
        <w:tc>
          <w:tcPr>
            <w:tcW w:w="1191" w:type="pct"/>
          </w:tcPr>
          <w:p w14:paraId="3A543270" w14:textId="770AA3DE" w:rsidR="00C939E6" w:rsidRPr="00BD0583" w:rsidRDefault="00C939E6" w:rsidP="002E2A11">
            <w:pPr>
              <w:ind w:left="0"/>
              <w:jc w:val="center"/>
            </w:pPr>
            <w:r>
              <w:t>3</w:t>
            </w:r>
          </w:p>
        </w:tc>
      </w:tr>
      <w:tr w:rsidR="00C939E6" w:rsidRPr="00BD0583" w14:paraId="371DA3FB" w14:textId="77777777" w:rsidTr="009A0B71">
        <w:trPr>
          <w:trHeight w:val="300"/>
        </w:trPr>
        <w:tc>
          <w:tcPr>
            <w:tcW w:w="850" w:type="pct"/>
          </w:tcPr>
          <w:p w14:paraId="5E9B2FAC" w14:textId="77777777" w:rsidR="00C939E6" w:rsidRPr="00BD0583" w:rsidRDefault="00C939E6" w:rsidP="002E2A11">
            <w:r w:rsidRPr="00BD0583">
              <w:t>8.</w:t>
            </w:r>
          </w:p>
        </w:tc>
        <w:tc>
          <w:tcPr>
            <w:tcW w:w="2959" w:type="pct"/>
          </w:tcPr>
          <w:p w14:paraId="0280C263" w14:textId="77777777" w:rsidR="00C939E6" w:rsidRPr="0037384D" w:rsidRDefault="00C939E6" w:rsidP="002E2A11">
            <w:pPr>
              <w:ind w:left="0"/>
              <w:jc w:val="left"/>
            </w:pPr>
            <w:r w:rsidRPr="0037384D">
              <w:t xml:space="preserve">IR </w:t>
            </w:r>
            <w:proofErr w:type="spellStart"/>
            <w:r w:rsidRPr="0037384D">
              <w:t>spinduliuokliai</w:t>
            </w:r>
            <w:proofErr w:type="spellEnd"/>
          </w:p>
        </w:tc>
        <w:tc>
          <w:tcPr>
            <w:tcW w:w="1191" w:type="pct"/>
          </w:tcPr>
          <w:p w14:paraId="20AE0ED5" w14:textId="47B6CCAA" w:rsidR="00C939E6" w:rsidRPr="00BD0583" w:rsidRDefault="00C939E6" w:rsidP="002E2A11">
            <w:pPr>
              <w:ind w:left="0"/>
              <w:jc w:val="center"/>
            </w:pPr>
            <w:r w:rsidRPr="00BD0583">
              <w:t>2</w:t>
            </w:r>
            <w:r>
              <w:t>2</w:t>
            </w:r>
          </w:p>
        </w:tc>
      </w:tr>
      <w:tr w:rsidR="00C939E6" w:rsidRPr="00BD0583" w14:paraId="70B73D43" w14:textId="77777777" w:rsidTr="009A0B71">
        <w:trPr>
          <w:trHeight w:val="300"/>
        </w:trPr>
        <w:tc>
          <w:tcPr>
            <w:tcW w:w="850" w:type="pct"/>
          </w:tcPr>
          <w:p w14:paraId="0728ABEE" w14:textId="77777777" w:rsidR="00C939E6" w:rsidRPr="00BD0583" w:rsidRDefault="00C939E6" w:rsidP="002E2A11">
            <w:r w:rsidRPr="00BD0583">
              <w:t>9.</w:t>
            </w:r>
          </w:p>
        </w:tc>
        <w:tc>
          <w:tcPr>
            <w:tcW w:w="2959" w:type="pct"/>
          </w:tcPr>
          <w:p w14:paraId="3E587179" w14:textId="77777777" w:rsidR="00C939E6" w:rsidRPr="0037384D" w:rsidRDefault="00C939E6" w:rsidP="002E2A11">
            <w:pPr>
              <w:ind w:left="0"/>
              <w:jc w:val="left"/>
            </w:pPr>
            <w:r w:rsidRPr="0037384D">
              <w:t>IR imtuvas su ausinėmis</w:t>
            </w:r>
          </w:p>
        </w:tc>
        <w:tc>
          <w:tcPr>
            <w:tcW w:w="1191" w:type="pct"/>
          </w:tcPr>
          <w:p w14:paraId="620608A5" w14:textId="1EE31980" w:rsidR="00C939E6" w:rsidRPr="00BD0583" w:rsidRDefault="00C939E6" w:rsidP="002E2A11">
            <w:pPr>
              <w:ind w:left="0"/>
              <w:jc w:val="center"/>
            </w:pPr>
            <w:r>
              <w:t>400</w:t>
            </w:r>
          </w:p>
        </w:tc>
      </w:tr>
      <w:tr w:rsidR="00C939E6" w:rsidRPr="00BD0583" w14:paraId="439F20B3" w14:textId="77777777" w:rsidTr="009A0B71">
        <w:trPr>
          <w:trHeight w:val="300"/>
        </w:trPr>
        <w:tc>
          <w:tcPr>
            <w:tcW w:w="850" w:type="pct"/>
          </w:tcPr>
          <w:p w14:paraId="40B6272E" w14:textId="77777777" w:rsidR="00C939E6" w:rsidRPr="00BD0583" w:rsidRDefault="00C939E6" w:rsidP="002E2A11">
            <w:r w:rsidRPr="00BD0583">
              <w:t>10.</w:t>
            </w:r>
          </w:p>
        </w:tc>
        <w:tc>
          <w:tcPr>
            <w:tcW w:w="2959" w:type="pct"/>
          </w:tcPr>
          <w:p w14:paraId="2709E2A9" w14:textId="77777777" w:rsidR="00C939E6" w:rsidRPr="0037384D" w:rsidRDefault="00C939E6" w:rsidP="002E2A11">
            <w:pPr>
              <w:ind w:left="0"/>
              <w:jc w:val="left"/>
            </w:pPr>
            <w:r w:rsidRPr="0037384D">
              <w:t>Vertimo kabinos</w:t>
            </w:r>
          </w:p>
        </w:tc>
        <w:tc>
          <w:tcPr>
            <w:tcW w:w="1191" w:type="pct"/>
          </w:tcPr>
          <w:p w14:paraId="414923CB" w14:textId="41F6663C" w:rsidR="00C939E6" w:rsidRPr="00BD0583" w:rsidRDefault="00C939E6" w:rsidP="002E2A11">
            <w:pPr>
              <w:ind w:left="0"/>
              <w:jc w:val="center"/>
            </w:pPr>
            <w:r>
              <w:t>6</w:t>
            </w:r>
          </w:p>
        </w:tc>
      </w:tr>
      <w:tr w:rsidR="00C939E6" w:rsidRPr="00BD0583" w14:paraId="5BF808B3" w14:textId="77777777" w:rsidTr="009A0B71">
        <w:trPr>
          <w:trHeight w:val="300"/>
        </w:trPr>
        <w:tc>
          <w:tcPr>
            <w:tcW w:w="850" w:type="pct"/>
          </w:tcPr>
          <w:p w14:paraId="4AB64FDD" w14:textId="77777777" w:rsidR="00C939E6" w:rsidRPr="00BD0583" w:rsidRDefault="00C939E6" w:rsidP="002E2A11">
            <w:r w:rsidRPr="00BD0583">
              <w:t>1</w:t>
            </w:r>
            <w:r>
              <w:t>1</w:t>
            </w:r>
            <w:r w:rsidRPr="00BD0583">
              <w:t>.</w:t>
            </w:r>
          </w:p>
        </w:tc>
        <w:tc>
          <w:tcPr>
            <w:tcW w:w="2959" w:type="pct"/>
          </w:tcPr>
          <w:p w14:paraId="4F22AD26" w14:textId="77777777" w:rsidR="00C939E6" w:rsidRPr="0037384D" w:rsidRDefault="00C939E6" w:rsidP="002E2A11">
            <w:pPr>
              <w:ind w:left="0"/>
              <w:jc w:val="left"/>
            </w:pPr>
            <w:r w:rsidRPr="0037384D">
              <w:t>Nepertraukiamo maitinimo šaltinis (UPS)</w:t>
            </w:r>
          </w:p>
        </w:tc>
        <w:tc>
          <w:tcPr>
            <w:tcW w:w="1191" w:type="pct"/>
          </w:tcPr>
          <w:p w14:paraId="005958CF" w14:textId="77777777" w:rsidR="00C939E6" w:rsidRPr="00BD0583" w:rsidRDefault="00C939E6" w:rsidP="002E2A11">
            <w:pPr>
              <w:ind w:left="0"/>
              <w:jc w:val="center"/>
            </w:pPr>
            <w:r w:rsidRPr="00BD0583">
              <w:t>1</w:t>
            </w:r>
          </w:p>
        </w:tc>
      </w:tr>
      <w:tr w:rsidR="00C939E6" w:rsidRPr="00BD0583" w14:paraId="6269FE4E" w14:textId="77777777" w:rsidTr="009A0B71">
        <w:trPr>
          <w:trHeight w:val="300"/>
        </w:trPr>
        <w:tc>
          <w:tcPr>
            <w:tcW w:w="850" w:type="pct"/>
          </w:tcPr>
          <w:p w14:paraId="5572A93F" w14:textId="77777777" w:rsidR="00C939E6" w:rsidRPr="00BD0583" w:rsidRDefault="00C939E6" w:rsidP="002E2A11">
            <w:r w:rsidRPr="00BD0583">
              <w:t>1</w:t>
            </w:r>
            <w:r>
              <w:t>2</w:t>
            </w:r>
            <w:r w:rsidRPr="00BD0583">
              <w:t>.</w:t>
            </w:r>
          </w:p>
        </w:tc>
        <w:tc>
          <w:tcPr>
            <w:tcW w:w="2959" w:type="pct"/>
          </w:tcPr>
          <w:p w14:paraId="2AD3B725" w14:textId="77777777" w:rsidR="00C939E6" w:rsidRPr="0037384D" w:rsidRDefault="00C939E6" w:rsidP="002E2A11">
            <w:pPr>
              <w:ind w:left="0"/>
              <w:jc w:val="left"/>
            </w:pPr>
            <w:r w:rsidRPr="0037384D">
              <w:t>Nuotolinio sinchroninio vertimo sistema</w:t>
            </w:r>
          </w:p>
        </w:tc>
        <w:tc>
          <w:tcPr>
            <w:tcW w:w="1191" w:type="pct"/>
          </w:tcPr>
          <w:p w14:paraId="1725D771" w14:textId="77777777" w:rsidR="00C939E6" w:rsidRPr="00BD0583" w:rsidRDefault="00C939E6" w:rsidP="002E2A11">
            <w:pPr>
              <w:ind w:left="0"/>
              <w:jc w:val="center"/>
            </w:pPr>
            <w:r w:rsidRPr="00BD0583">
              <w:t>1</w:t>
            </w:r>
          </w:p>
        </w:tc>
      </w:tr>
      <w:tr w:rsidR="00C939E6" w:rsidRPr="00BD0583" w14:paraId="7D4D10E5" w14:textId="77777777" w:rsidTr="009A0B71">
        <w:trPr>
          <w:trHeight w:val="300"/>
        </w:trPr>
        <w:tc>
          <w:tcPr>
            <w:tcW w:w="850" w:type="pct"/>
          </w:tcPr>
          <w:p w14:paraId="174DE515" w14:textId="77777777" w:rsidR="00C939E6" w:rsidRPr="00BD0583" w:rsidRDefault="00C939E6" w:rsidP="002E2A11">
            <w:r w:rsidRPr="00BD0583">
              <w:t>1</w:t>
            </w:r>
            <w:r>
              <w:t>3</w:t>
            </w:r>
            <w:r w:rsidRPr="00BD0583">
              <w:t>.</w:t>
            </w:r>
          </w:p>
        </w:tc>
        <w:tc>
          <w:tcPr>
            <w:tcW w:w="2959" w:type="pct"/>
          </w:tcPr>
          <w:p w14:paraId="225A1BF1" w14:textId="77777777" w:rsidR="00C939E6" w:rsidRPr="0037384D" w:rsidRDefault="00C939E6" w:rsidP="002E2A11">
            <w:pPr>
              <w:ind w:left="0"/>
              <w:jc w:val="left"/>
            </w:pPr>
            <w:r w:rsidRPr="0037384D">
              <w:t xml:space="preserve">Monitoriai vertimo kabinose </w:t>
            </w:r>
          </w:p>
        </w:tc>
        <w:tc>
          <w:tcPr>
            <w:tcW w:w="1191" w:type="pct"/>
          </w:tcPr>
          <w:p w14:paraId="75EEA0B3" w14:textId="2F63358A" w:rsidR="00C939E6" w:rsidRPr="00BD0583" w:rsidRDefault="00C939E6" w:rsidP="002E2A11">
            <w:pPr>
              <w:ind w:left="0"/>
              <w:jc w:val="center"/>
            </w:pPr>
            <w:r>
              <w:t>12</w:t>
            </w:r>
          </w:p>
        </w:tc>
      </w:tr>
      <w:tr w:rsidR="00C939E6" w:rsidRPr="00BD0583" w14:paraId="3F4086BD" w14:textId="77777777" w:rsidTr="009A0B71">
        <w:trPr>
          <w:trHeight w:val="300"/>
        </w:trPr>
        <w:tc>
          <w:tcPr>
            <w:tcW w:w="850" w:type="pct"/>
          </w:tcPr>
          <w:p w14:paraId="108E25F8" w14:textId="77777777" w:rsidR="00C939E6" w:rsidRPr="00BD0583" w:rsidRDefault="00C939E6" w:rsidP="002E2A11">
            <w:r w:rsidRPr="00BD0583">
              <w:t>1</w:t>
            </w:r>
            <w:r>
              <w:t>4</w:t>
            </w:r>
            <w:r w:rsidRPr="00BD0583">
              <w:t>.</w:t>
            </w:r>
          </w:p>
        </w:tc>
        <w:tc>
          <w:tcPr>
            <w:tcW w:w="2959" w:type="pct"/>
          </w:tcPr>
          <w:p w14:paraId="3853497A" w14:textId="77777777" w:rsidR="00C939E6" w:rsidRPr="0037384D" w:rsidRDefault="00C939E6" w:rsidP="002E2A11">
            <w:pPr>
              <w:ind w:left="0"/>
              <w:jc w:val="left"/>
            </w:pPr>
            <w:r w:rsidRPr="0037384D">
              <w:t>Valdymo kompiuteris</w:t>
            </w:r>
          </w:p>
        </w:tc>
        <w:tc>
          <w:tcPr>
            <w:tcW w:w="1191" w:type="pct"/>
          </w:tcPr>
          <w:p w14:paraId="6E369181" w14:textId="77777777" w:rsidR="00C939E6" w:rsidRPr="00BD0583" w:rsidRDefault="00C939E6" w:rsidP="002E2A11">
            <w:pPr>
              <w:ind w:left="0"/>
              <w:jc w:val="center"/>
            </w:pPr>
            <w:r w:rsidRPr="00BD0583">
              <w:t>1</w:t>
            </w:r>
          </w:p>
        </w:tc>
      </w:tr>
      <w:tr w:rsidR="00C939E6" w:rsidRPr="00BD0583" w14:paraId="39F27D8E" w14:textId="77777777" w:rsidTr="009A0B71">
        <w:trPr>
          <w:trHeight w:val="300"/>
        </w:trPr>
        <w:tc>
          <w:tcPr>
            <w:tcW w:w="850" w:type="pct"/>
          </w:tcPr>
          <w:p w14:paraId="7333528F" w14:textId="14CBC352" w:rsidR="00C939E6" w:rsidRPr="00BD0583" w:rsidRDefault="00C939E6" w:rsidP="002E2A11">
            <w:r>
              <w:t>15.</w:t>
            </w:r>
          </w:p>
        </w:tc>
        <w:tc>
          <w:tcPr>
            <w:tcW w:w="2959" w:type="pct"/>
          </w:tcPr>
          <w:p w14:paraId="12F33ADA" w14:textId="46F4DDE1" w:rsidR="00C939E6" w:rsidRPr="0037384D" w:rsidRDefault="00C939E6" w:rsidP="002E2A11">
            <w:pPr>
              <w:ind w:left="0"/>
              <w:jc w:val="left"/>
            </w:pPr>
            <w:r>
              <w:t>Monitoriai sufleriai</w:t>
            </w:r>
          </w:p>
        </w:tc>
        <w:tc>
          <w:tcPr>
            <w:tcW w:w="1191" w:type="pct"/>
          </w:tcPr>
          <w:p w14:paraId="18257D43" w14:textId="2704BA42" w:rsidR="00C939E6" w:rsidRPr="00BD0583" w:rsidRDefault="00C939E6" w:rsidP="002E2A11">
            <w:pPr>
              <w:ind w:left="0"/>
              <w:jc w:val="center"/>
            </w:pPr>
            <w:r>
              <w:t>12</w:t>
            </w:r>
          </w:p>
        </w:tc>
      </w:tr>
    </w:tbl>
    <w:p w14:paraId="603087C7" w14:textId="77777777" w:rsidR="009A0B71" w:rsidRDefault="009A0B71" w:rsidP="009A0B71">
      <w:pPr>
        <w:pStyle w:val="Heading3"/>
        <w:numPr>
          <w:ilvl w:val="0"/>
          <w:numId w:val="0"/>
        </w:numPr>
        <w:spacing w:after="120" w:line="23" w:lineRule="atLeast"/>
        <w:contextualSpacing/>
        <w:rPr>
          <w:i/>
          <w:iCs/>
          <w:color w:val="000000" w:themeColor="text1"/>
          <w:sz w:val="18"/>
          <w:szCs w:val="18"/>
        </w:rPr>
      </w:pPr>
      <w:bookmarkStart w:id="3" w:name="_Toc214616350"/>
      <w:bookmarkStart w:id="4" w:name="_Toc214616474"/>
      <w:bookmarkStart w:id="5" w:name="_Toc214616351"/>
      <w:bookmarkStart w:id="6" w:name="_Toc214616475"/>
      <w:bookmarkStart w:id="7" w:name="_Toc214616352"/>
      <w:bookmarkStart w:id="8" w:name="_Toc214616476"/>
      <w:bookmarkStart w:id="9" w:name="_Toc214616353"/>
      <w:bookmarkStart w:id="10" w:name="_Toc214616477"/>
      <w:bookmarkStart w:id="11" w:name="_Toc214616354"/>
      <w:bookmarkStart w:id="12" w:name="_Toc214616478"/>
      <w:bookmarkStart w:id="13" w:name="_Toc214876337"/>
      <w:bookmarkStart w:id="14" w:name="_Toc214616355"/>
      <w:bookmarkStart w:id="15" w:name="_Toc214616479"/>
      <w:bookmarkStart w:id="16" w:name="_Toc214616356"/>
      <w:bookmarkStart w:id="17" w:name="_Toc214616480"/>
      <w:bookmarkStart w:id="18" w:name="_Toc214616357"/>
      <w:bookmarkStart w:id="19" w:name="_Toc214616481"/>
      <w:bookmarkStart w:id="20" w:name="_Toc2148763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17F40">
        <w:rPr>
          <w:i/>
          <w:iCs/>
          <w:color w:val="000000" w:themeColor="text1"/>
          <w:sz w:val="18"/>
          <w:szCs w:val="18"/>
        </w:rPr>
        <w:t>*</w:t>
      </w:r>
      <w:proofErr w:type="spellStart"/>
      <w:r w:rsidRPr="00417F40">
        <w:rPr>
          <w:i/>
          <w:iCs/>
          <w:color w:val="000000" w:themeColor="text1"/>
          <w:sz w:val="18"/>
          <w:szCs w:val="18"/>
        </w:rPr>
        <w:t>Šios</w:t>
      </w:r>
      <w:proofErr w:type="spellEnd"/>
      <w:r w:rsidRPr="00417F40">
        <w:rPr>
          <w:i/>
          <w:iCs/>
          <w:color w:val="000000" w:themeColor="text1"/>
          <w:sz w:val="18"/>
          <w:szCs w:val="18"/>
        </w:rPr>
        <w:t xml:space="preserve"> </w:t>
      </w:r>
      <w:proofErr w:type="spellStart"/>
      <w:r w:rsidRPr="00417F40">
        <w:rPr>
          <w:i/>
          <w:iCs/>
          <w:color w:val="000000" w:themeColor="text1"/>
          <w:sz w:val="18"/>
          <w:szCs w:val="18"/>
        </w:rPr>
        <w:t>prekės</w:t>
      </w:r>
      <w:proofErr w:type="spellEnd"/>
      <w:r w:rsidRPr="00417F40">
        <w:rPr>
          <w:i/>
          <w:iCs/>
          <w:color w:val="000000" w:themeColor="text1"/>
          <w:sz w:val="18"/>
          <w:szCs w:val="18"/>
        </w:rPr>
        <w:t xml:space="preserve"> bus </w:t>
      </w:r>
      <w:proofErr w:type="spellStart"/>
      <w:r w:rsidRPr="00417F40">
        <w:rPr>
          <w:i/>
          <w:iCs/>
          <w:color w:val="000000" w:themeColor="text1"/>
          <w:sz w:val="18"/>
          <w:szCs w:val="18"/>
        </w:rPr>
        <w:t>perkamos</w:t>
      </w:r>
      <w:proofErr w:type="spellEnd"/>
      <w:r w:rsidRPr="00417F40">
        <w:rPr>
          <w:i/>
          <w:iCs/>
          <w:color w:val="000000" w:themeColor="text1"/>
          <w:sz w:val="18"/>
          <w:szCs w:val="18"/>
        </w:rPr>
        <w:t xml:space="preserve"> </w:t>
      </w:r>
      <w:proofErr w:type="spellStart"/>
      <w:r w:rsidRPr="00417F40">
        <w:rPr>
          <w:i/>
          <w:iCs/>
          <w:color w:val="000000" w:themeColor="text1"/>
          <w:sz w:val="18"/>
          <w:szCs w:val="18"/>
        </w:rPr>
        <w:t>pagal</w:t>
      </w:r>
      <w:proofErr w:type="spellEnd"/>
      <w:r w:rsidRPr="00417F40">
        <w:rPr>
          <w:i/>
          <w:iCs/>
          <w:color w:val="000000" w:themeColor="text1"/>
          <w:sz w:val="18"/>
          <w:szCs w:val="18"/>
        </w:rPr>
        <w:t xml:space="preserve"> </w:t>
      </w:r>
      <w:proofErr w:type="spellStart"/>
      <w:r w:rsidRPr="00417F40">
        <w:rPr>
          <w:i/>
          <w:iCs/>
          <w:color w:val="000000" w:themeColor="text1"/>
          <w:sz w:val="18"/>
          <w:szCs w:val="18"/>
        </w:rPr>
        <w:t>poreikį</w:t>
      </w:r>
      <w:proofErr w:type="spellEnd"/>
      <w:r w:rsidRPr="00417F40">
        <w:rPr>
          <w:i/>
          <w:iCs/>
          <w:color w:val="000000" w:themeColor="text1"/>
          <w:sz w:val="18"/>
          <w:szCs w:val="18"/>
        </w:rPr>
        <w:t>.</w:t>
      </w:r>
    </w:p>
    <w:p w14:paraId="597E56B0" w14:textId="77777777" w:rsidR="009A0B71" w:rsidRDefault="009A0B71" w:rsidP="00262BB5">
      <w:pPr>
        <w:pStyle w:val="Heading3"/>
        <w:numPr>
          <w:ilvl w:val="0"/>
          <w:numId w:val="0"/>
        </w:numPr>
        <w:spacing w:before="0"/>
        <w:ind w:left="1077" w:hanging="720"/>
        <w:rPr>
          <w:lang w:val="lt-LT"/>
        </w:rPr>
      </w:pPr>
    </w:p>
    <w:p w14:paraId="6B912A27" w14:textId="77777777" w:rsidR="00101525" w:rsidRDefault="00101525" w:rsidP="00101525">
      <w:pPr>
        <w:rPr>
          <w:lang w:eastAsia="en-US"/>
        </w:rPr>
      </w:pPr>
    </w:p>
    <w:p w14:paraId="33F9C085" w14:textId="77777777" w:rsidR="00101525" w:rsidRDefault="00101525" w:rsidP="00101525">
      <w:pPr>
        <w:rPr>
          <w:lang w:eastAsia="en-US"/>
        </w:rPr>
      </w:pPr>
    </w:p>
    <w:p w14:paraId="41F9C0F1" w14:textId="77777777" w:rsidR="00101525" w:rsidRDefault="00101525" w:rsidP="00101525">
      <w:pPr>
        <w:rPr>
          <w:lang w:eastAsia="en-US"/>
        </w:rPr>
      </w:pPr>
    </w:p>
    <w:p w14:paraId="2F677483" w14:textId="77777777" w:rsidR="00101525" w:rsidRDefault="00101525" w:rsidP="00101525">
      <w:pPr>
        <w:rPr>
          <w:lang w:eastAsia="en-US"/>
        </w:rPr>
      </w:pPr>
    </w:p>
    <w:p w14:paraId="6A720E81" w14:textId="77777777" w:rsidR="00101525" w:rsidRPr="00101525" w:rsidRDefault="00101525" w:rsidP="00101525">
      <w:pPr>
        <w:rPr>
          <w:lang w:eastAsia="en-US"/>
        </w:rPr>
      </w:pPr>
    </w:p>
    <w:p w14:paraId="0DEE25A1" w14:textId="37D5F0A8" w:rsidR="77AD6D40" w:rsidRPr="00BD0583" w:rsidRDefault="00C1568A" w:rsidP="00262BB5">
      <w:pPr>
        <w:pStyle w:val="Heading3"/>
        <w:numPr>
          <w:ilvl w:val="0"/>
          <w:numId w:val="0"/>
        </w:numPr>
        <w:spacing w:before="0"/>
        <w:ind w:left="1077" w:hanging="720"/>
        <w:rPr>
          <w:lang w:val="lt-LT"/>
        </w:rPr>
      </w:pPr>
      <w:r w:rsidRPr="00BD0583">
        <w:rPr>
          <w:lang w:val="lt-LT"/>
        </w:rPr>
        <w:lastRenderedPageBreak/>
        <w:t>3.</w:t>
      </w:r>
      <w:r w:rsidR="00372A0D" w:rsidRPr="00BD0583">
        <w:rPr>
          <w:lang w:val="lt-LT"/>
        </w:rPr>
        <w:t>4</w:t>
      </w:r>
      <w:r w:rsidRPr="00BD0583">
        <w:rPr>
          <w:lang w:val="lt-LT"/>
        </w:rPr>
        <w:t>.1. Diskusijų sistemos centrinio valdymo įrenginio techniniai reikalavimai</w:t>
      </w:r>
      <w:r w:rsidR="00262BB5">
        <w:rPr>
          <w:lang w:val="lt-LT"/>
        </w:rPr>
        <w:t>:</w:t>
      </w:r>
    </w:p>
    <w:p w14:paraId="70BAA72B"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7"/>
        <w:gridCol w:w="1938"/>
        <w:gridCol w:w="3805"/>
        <w:gridCol w:w="3805"/>
      </w:tblGrid>
      <w:tr w:rsidR="00B44947" w:rsidRPr="00BD0583" w14:paraId="22A55773" w14:textId="77777777" w:rsidTr="00D20588">
        <w:trPr>
          <w:trHeight w:val="506"/>
        </w:trPr>
        <w:tc>
          <w:tcPr>
            <w:tcW w:w="317" w:type="pct"/>
          </w:tcPr>
          <w:p w14:paraId="0EE83F33" w14:textId="77777777" w:rsidR="00FB2934" w:rsidRPr="00BD0583" w:rsidRDefault="00FB2934" w:rsidP="00150FD9">
            <w:pPr>
              <w:ind w:left="0"/>
              <w:jc w:val="center"/>
              <w:rPr>
                <w:rFonts w:eastAsia="Calibri"/>
                <w:b/>
                <w:bCs/>
              </w:rPr>
            </w:pPr>
            <w:r w:rsidRPr="00BD0583">
              <w:rPr>
                <w:rFonts w:eastAsia="Calibri"/>
                <w:b/>
                <w:bCs/>
              </w:rPr>
              <w:t>Eil. Nr.</w:t>
            </w:r>
          </w:p>
        </w:tc>
        <w:tc>
          <w:tcPr>
            <w:tcW w:w="950" w:type="pct"/>
          </w:tcPr>
          <w:p w14:paraId="7ECD39E0" w14:textId="77777777" w:rsidR="00FB2934" w:rsidRPr="00BD0583" w:rsidRDefault="00FB2934" w:rsidP="00150FD9">
            <w:pPr>
              <w:shd w:val="clear" w:color="auto" w:fill="FFFFFF"/>
              <w:tabs>
                <w:tab w:val="left" w:pos="2"/>
              </w:tabs>
              <w:ind w:left="0"/>
              <w:jc w:val="center"/>
              <w:rPr>
                <w:rFonts w:eastAsia="Calibri"/>
                <w:b/>
                <w:bCs/>
              </w:rPr>
            </w:pPr>
            <w:r w:rsidRPr="00BD0583">
              <w:rPr>
                <w:rFonts w:eastAsia="Calibri"/>
                <w:b/>
                <w:bCs/>
              </w:rPr>
              <w:t>Parametro pavadinimas</w:t>
            </w:r>
          </w:p>
        </w:tc>
        <w:tc>
          <w:tcPr>
            <w:tcW w:w="1866" w:type="pct"/>
          </w:tcPr>
          <w:p w14:paraId="223248FA" w14:textId="77777777" w:rsidR="00FB2934" w:rsidRPr="00BD0583" w:rsidRDefault="00FB2934" w:rsidP="00150FD9">
            <w:pPr>
              <w:shd w:val="clear" w:color="auto" w:fill="FFFFFF"/>
              <w:tabs>
                <w:tab w:val="left" w:pos="2"/>
              </w:tabs>
              <w:ind w:left="0"/>
              <w:jc w:val="center"/>
              <w:rPr>
                <w:rFonts w:eastAsia="Calibri"/>
                <w:b/>
                <w:bCs/>
              </w:rPr>
            </w:pPr>
            <w:r w:rsidRPr="00BD0583">
              <w:rPr>
                <w:rFonts w:eastAsia="Calibri"/>
                <w:b/>
                <w:bCs/>
              </w:rPr>
              <w:t>Reikalaujama charakteristika</w:t>
            </w:r>
          </w:p>
        </w:tc>
        <w:tc>
          <w:tcPr>
            <w:tcW w:w="1866" w:type="pct"/>
          </w:tcPr>
          <w:p w14:paraId="1DCEC2E6" w14:textId="77777777" w:rsidR="00FB2934" w:rsidRDefault="00FB2934" w:rsidP="00150FD9">
            <w:pPr>
              <w:shd w:val="clear" w:color="auto" w:fill="FFFFFF"/>
              <w:tabs>
                <w:tab w:val="left" w:pos="2"/>
              </w:tabs>
              <w:ind w:left="0"/>
              <w:jc w:val="center"/>
              <w:rPr>
                <w:rFonts w:eastAsia="Calibri"/>
                <w:b/>
                <w:bCs/>
              </w:rPr>
            </w:pPr>
            <w:r w:rsidRPr="00BD0583">
              <w:rPr>
                <w:rFonts w:eastAsia="Calibri"/>
                <w:b/>
                <w:bCs/>
              </w:rPr>
              <w:t>Siūloma charakteristika</w:t>
            </w:r>
          </w:p>
          <w:p w14:paraId="7E26695F" w14:textId="51A94AF5" w:rsidR="005A26BF" w:rsidRPr="00150FD9" w:rsidRDefault="005A26BF" w:rsidP="00150FD9">
            <w:pPr>
              <w:shd w:val="clear" w:color="auto" w:fill="FFFFFF"/>
              <w:tabs>
                <w:tab w:val="left" w:pos="2"/>
              </w:tabs>
              <w:ind w:left="0"/>
              <w:jc w:val="center"/>
              <w:rPr>
                <w:rFonts w:eastAsia="Calibri"/>
                <w:b/>
                <w:bCs/>
                <w:sz w:val="20"/>
                <w:szCs w:val="20"/>
              </w:rPr>
            </w:pPr>
            <w:r w:rsidRPr="00150FD9">
              <w:rPr>
                <w:bCs/>
                <w:iCs/>
                <w:color w:val="0070C0"/>
                <w:sz w:val="20"/>
                <w:szCs w:val="20"/>
              </w:rPr>
              <w:t xml:space="preserve">Tiekėjai, pildydami </w:t>
            </w:r>
            <w:r w:rsidRPr="00150FD9">
              <w:rPr>
                <w:bCs/>
                <w:i/>
                <w:iCs/>
                <w:color w:val="0070C0"/>
                <w:sz w:val="20"/>
                <w:szCs w:val="20"/>
              </w:rPr>
              <w:t>„Siūloma charakteristika“</w:t>
            </w:r>
            <w:r w:rsidRPr="00150FD9">
              <w:rPr>
                <w:bCs/>
                <w:iCs/>
                <w:color w:val="0070C0"/>
                <w:sz w:val="20"/>
                <w:szCs w:val="20"/>
              </w:rPr>
              <w:t xml:space="preserve">, turi nurodyti tikslų siūlomos prekės parametrą. </w:t>
            </w:r>
            <w:r w:rsidRPr="00150FD9">
              <w:rPr>
                <w:bCs/>
                <w:color w:val="0070C0"/>
                <w:sz w:val="20"/>
                <w:szCs w:val="20"/>
              </w:rPr>
              <w:t>Žodžiai „Atitinka“/ „Taip“/ „Ne mažiau“/ „Ne daugiau“/ „Ne blogiau“ neleidžiami.</w:t>
            </w:r>
            <w:r w:rsidR="004768C2" w:rsidRPr="00150FD9">
              <w:rPr>
                <w:i/>
                <w:iCs/>
                <w:color w:val="0070C0"/>
                <w:sz w:val="20"/>
                <w:szCs w:val="20"/>
              </w:rPr>
              <w:t xml:space="preserve"> Atitiktis techninei specifikacijai turi būti pagrįsta gamintojo dokumentacija ir (arba) viešai prieinama technine informacija</w:t>
            </w:r>
          </w:p>
        </w:tc>
      </w:tr>
      <w:tr w:rsidR="00B44947" w:rsidRPr="00BD0583" w14:paraId="2FEEA043" w14:textId="77777777" w:rsidTr="00D20588">
        <w:tc>
          <w:tcPr>
            <w:tcW w:w="317" w:type="pct"/>
          </w:tcPr>
          <w:p w14:paraId="288F14F4" w14:textId="77777777" w:rsidR="00FB2934" w:rsidRPr="00150FD9" w:rsidRDefault="00FB2934" w:rsidP="00A07022">
            <w:pPr>
              <w:pStyle w:val="ListParagraph"/>
              <w:numPr>
                <w:ilvl w:val="0"/>
                <w:numId w:val="18"/>
              </w:numPr>
              <w:ind w:left="0" w:firstLine="0"/>
              <w:jc w:val="left"/>
              <w:rPr>
                <w:rFonts w:eastAsia="Calibri"/>
                <w:lang w:val="lt-LT"/>
              </w:rPr>
            </w:pPr>
          </w:p>
        </w:tc>
        <w:tc>
          <w:tcPr>
            <w:tcW w:w="950" w:type="pct"/>
          </w:tcPr>
          <w:p w14:paraId="1423AFFB" w14:textId="77777777" w:rsidR="00FB2934" w:rsidRPr="00BD0583" w:rsidRDefault="00FB2934" w:rsidP="009146B5">
            <w:pPr>
              <w:shd w:val="clear" w:color="auto" w:fill="FFFFFF"/>
              <w:tabs>
                <w:tab w:val="left" w:pos="2"/>
              </w:tabs>
              <w:ind w:left="0"/>
              <w:jc w:val="left"/>
              <w:rPr>
                <w:rFonts w:eastAsia="Calibri"/>
              </w:rPr>
            </w:pPr>
            <w:r w:rsidRPr="00BD0583">
              <w:rPr>
                <w:rFonts w:eastAsia="Calibri"/>
              </w:rPr>
              <w:t>Gamintojas, modelis</w:t>
            </w:r>
          </w:p>
        </w:tc>
        <w:tc>
          <w:tcPr>
            <w:tcW w:w="3732" w:type="pct"/>
            <w:gridSpan w:val="2"/>
          </w:tcPr>
          <w:p w14:paraId="3822F3C5" w14:textId="65D6E083" w:rsidR="00FB2934" w:rsidRPr="00BD0583" w:rsidRDefault="00C1568A" w:rsidP="009146B5">
            <w:pPr>
              <w:ind w:left="0"/>
              <w:jc w:val="left"/>
              <w:rPr>
                <w:i/>
                <w:iCs/>
              </w:rPr>
            </w:pPr>
            <w:r w:rsidRPr="00150FD9">
              <w:rPr>
                <w:i/>
                <w:iCs/>
                <w:color w:val="0070C0"/>
              </w:rPr>
              <w:t xml:space="preserve">Nurodyti gamintoją ir modelį. </w:t>
            </w:r>
          </w:p>
        </w:tc>
      </w:tr>
      <w:tr w:rsidR="00B44947" w:rsidRPr="00BD0583" w14:paraId="6FD76DE9" w14:textId="77777777" w:rsidTr="00D20588">
        <w:tc>
          <w:tcPr>
            <w:tcW w:w="317" w:type="pct"/>
          </w:tcPr>
          <w:p w14:paraId="2C048BF1" w14:textId="77777777" w:rsidR="00FB2934" w:rsidRPr="00BD0583" w:rsidRDefault="00FB2934" w:rsidP="00A07022">
            <w:pPr>
              <w:pStyle w:val="ListParagraph"/>
              <w:numPr>
                <w:ilvl w:val="0"/>
                <w:numId w:val="18"/>
              </w:numPr>
              <w:ind w:left="0" w:firstLine="0"/>
              <w:jc w:val="left"/>
              <w:rPr>
                <w:rFonts w:eastAsia="Calibri"/>
                <w:lang w:val="lt-LT"/>
              </w:rPr>
            </w:pPr>
          </w:p>
        </w:tc>
        <w:tc>
          <w:tcPr>
            <w:tcW w:w="950" w:type="pct"/>
          </w:tcPr>
          <w:p w14:paraId="45795F9D" w14:textId="65143842" w:rsidR="00FB2934" w:rsidRPr="00BD0583" w:rsidRDefault="008A7A33" w:rsidP="009146B5">
            <w:pPr>
              <w:shd w:val="clear" w:color="auto" w:fill="FFFFFF"/>
              <w:tabs>
                <w:tab w:val="left" w:pos="2"/>
              </w:tabs>
              <w:ind w:left="0"/>
              <w:jc w:val="left"/>
              <w:rPr>
                <w:rFonts w:eastAsia="Calibri"/>
              </w:rPr>
            </w:pPr>
            <w:r w:rsidRPr="00BD0583">
              <w:rPr>
                <w:rFonts w:eastAsia="Calibri"/>
              </w:rPr>
              <w:t>Garso</w:t>
            </w:r>
            <w:r w:rsidR="00CA7901" w:rsidRPr="00BD0583">
              <w:rPr>
                <w:rFonts w:eastAsia="Calibri"/>
              </w:rPr>
              <w:t xml:space="preserve"> perdavimo</w:t>
            </w:r>
            <w:r w:rsidR="00FB2934" w:rsidRPr="00BD0583">
              <w:rPr>
                <w:rFonts w:eastAsia="Calibri"/>
              </w:rPr>
              <w:t xml:space="preserve"> tipas</w:t>
            </w:r>
          </w:p>
        </w:tc>
        <w:tc>
          <w:tcPr>
            <w:tcW w:w="1866" w:type="pct"/>
          </w:tcPr>
          <w:p w14:paraId="5C55D350" w14:textId="77777777" w:rsidR="00FB2934" w:rsidRPr="00BD0583" w:rsidRDefault="00FB2934" w:rsidP="00896A05">
            <w:pPr>
              <w:shd w:val="clear" w:color="auto" w:fill="FFFFFF"/>
              <w:tabs>
                <w:tab w:val="left" w:pos="2"/>
              </w:tabs>
              <w:ind w:left="0"/>
              <w:rPr>
                <w:rFonts w:eastAsia="Calibri"/>
              </w:rPr>
            </w:pPr>
            <w:r w:rsidRPr="00BD0583">
              <w:rPr>
                <w:rFonts w:eastAsia="Calibri"/>
              </w:rPr>
              <w:t>Skaitmeninis garso signalo perdavimas.</w:t>
            </w:r>
          </w:p>
        </w:tc>
        <w:tc>
          <w:tcPr>
            <w:tcW w:w="1866" w:type="pct"/>
          </w:tcPr>
          <w:p w14:paraId="639896A0" w14:textId="29498EEC" w:rsidR="00FB2934" w:rsidRPr="00150FD9" w:rsidRDefault="00FB2934" w:rsidP="00150FD9">
            <w:pPr>
              <w:shd w:val="clear" w:color="auto" w:fill="FFFFFF"/>
              <w:tabs>
                <w:tab w:val="left" w:pos="2"/>
              </w:tabs>
              <w:ind w:left="0"/>
              <w:jc w:val="center"/>
              <w:rPr>
                <w:rFonts w:eastAsia="Calibri"/>
                <w:i/>
                <w:iCs/>
              </w:rPr>
            </w:pPr>
          </w:p>
        </w:tc>
      </w:tr>
      <w:tr w:rsidR="00B44947" w:rsidRPr="00BD0583" w14:paraId="751206FA" w14:textId="77777777" w:rsidTr="00D20588">
        <w:tc>
          <w:tcPr>
            <w:tcW w:w="317" w:type="pct"/>
          </w:tcPr>
          <w:p w14:paraId="36A0722A" w14:textId="77777777" w:rsidR="00FB2934" w:rsidRPr="004768C2" w:rsidRDefault="00FB2934" w:rsidP="00A07022">
            <w:pPr>
              <w:pStyle w:val="ListParagraph"/>
              <w:numPr>
                <w:ilvl w:val="0"/>
                <w:numId w:val="18"/>
              </w:numPr>
              <w:ind w:left="0" w:firstLine="0"/>
              <w:jc w:val="left"/>
              <w:rPr>
                <w:rFonts w:eastAsia="Calibri"/>
                <w:lang w:val="lt-LT"/>
              </w:rPr>
            </w:pPr>
          </w:p>
        </w:tc>
        <w:tc>
          <w:tcPr>
            <w:tcW w:w="950" w:type="pct"/>
          </w:tcPr>
          <w:p w14:paraId="44488C1A" w14:textId="77777777" w:rsidR="00FB2934" w:rsidRPr="00BD0583" w:rsidRDefault="00FB2934" w:rsidP="009146B5">
            <w:pPr>
              <w:shd w:val="clear" w:color="auto" w:fill="FFFFFF"/>
              <w:tabs>
                <w:tab w:val="left" w:pos="2"/>
              </w:tabs>
              <w:ind w:left="0"/>
              <w:jc w:val="left"/>
              <w:rPr>
                <w:rFonts w:eastAsia="Calibri"/>
              </w:rPr>
            </w:pPr>
            <w:r w:rsidRPr="00BD0583">
              <w:rPr>
                <w:bdr w:val="nil"/>
              </w:rPr>
              <w:t>Garso signalo kokybė</w:t>
            </w:r>
          </w:p>
        </w:tc>
        <w:tc>
          <w:tcPr>
            <w:tcW w:w="1866" w:type="pct"/>
          </w:tcPr>
          <w:p w14:paraId="2E3388EE" w14:textId="2C05585C" w:rsidR="00FB2934" w:rsidRPr="00BD0583" w:rsidRDefault="00FB2934" w:rsidP="00896A05">
            <w:pPr>
              <w:pBdr>
                <w:top w:val="nil"/>
                <w:left w:val="nil"/>
                <w:bottom w:val="nil"/>
                <w:right w:val="nil"/>
                <w:between w:val="nil"/>
                <w:bar w:val="nil"/>
              </w:pBdr>
              <w:ind w:left="0"/>
              <w:rPr>
                <w:bdr w:val="nil"/>
              </w:rPr>
            </w:pPr>
            <w:r w:rsidRPr="00BD0583">
              <w:rPr>
                <w:bdr w:val="nil"/>
              </w:rPr>
              <w:t xml:space="preserve">Garso signalo </w:t>
            </w:r>
            <w:r w:rsidR="00050E64" w:rsidRPr="00BD0583">
              <w:rPr>
                <w:bdr w:val="nil"/>
              </w:rPr>
              <w:t>skaitmeninimas</w:t>
            </w:r>
            <w:r w:rsidR="00726958" w:rsidRPr="00BD0583">
              <w:rPr>
                <w:bdr w:val="nil"/>
              </w:rPr>
              <w:t xml:space="preserve"> – </w:t>
            </w:r>
            <w:r w:rsidRPr="00BD0583">
              <w:rPr>
                <w:bdr w:val="nil"/>
              </w:rPr>
              <w:t xml:space="preserve">ne mažiau </w:t>
            </w:r>
            <w:r w:rsidR="00BD4888" w:rsidRPr="00BD0583">
              <w:rPr>
                <w:bdr w:val="nil"/>
              </w:rPr>
              <w:t xml:space="preserve">kaip </w:t>
            </w:r>
            <w:r w:rsidRPr="00BD0583">
              <w:rPr>
                <w:bdr w:val="nil"/>
              </w:rPr>
              <w:t>24 bit</w:t>
            </w:r>
            <w:r w:rsidR="00CA7901" w:rsidRPr="00BD0583">
              <w:rPr>
                <w:bdr w:val="nil"/>
              </w:rPr>
              <w:t>ai</w:t>
            </w:r>
            <w:r w:rsidRPr="00BD0583">
              <w:rPr>
                <w:bdr w:val="nil"/>
              </w:rPr>
              <w:t>.</w:t>
            </w:r>
          </w:p>
        </w:tc>
        <w:tc>
          <w:tcPr>
            <w:tcW w:w="1866" w:type="pct"/>
          </w:tcPr>
          <w:p w14:paraId="0A18D0E1"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13E34371" w14:textId="77777777" w:rsidTr="00D20588">
        <w:tc>
          <w:tcPr>
            <w:tcW w:w="317" w:type="pct"/>
          </w:tcPr>
          <w:p w14:paraId="4FA28A59" w14:textId="77777777" w:rsidR="00FB2934" w:rsidRPr="004768C2" w:rsidRDefault="00FB2934" w:rsidP="00A07022">
            <w:pPr>
              <w:pStyle w:val="ListParagraph"/>
              <w:numPr>
                <w:ilvl w:val="0"/>
                <w:numId w:val="18"/>
              </w:numPr>
              <w:ind w:left="0" w:firstLine="0"/>
              <w:jc w:val="left"/>
              <w:rPr>
                <w:rFonts w:eastAsia="Calibri"/>
                <w:lang w:val="lt-LT"/>
              </w:rPr>
            </w:pPr>
          </w:p>
        </w:tc>
        <w:tc>
          <w:tcPr>
            <w:tcW w:w="950" w:type="pct"/>
          </w:tcPr>
          <w:p w14:paraId="29A256F8" w14:textId="32180E43" w:rsidR="00FB2934" w:rsidRPr="00BD0583" w:rsidRDefault="003E0CFB" w:rsidP="009146B5">
            <w:pPr>
              <w:shd w:val="clear" w:color="auto" w:fill="FFFFFF"/>
              <w:tabs>
                <w:tab w:val="left" w:pos="2"/>
              </w:tabs>
              <w:ind w:left="0"/>
              <w:jc w:val="left"/>
              <w:rPr>
                <w:rFonts w:eastAsia="Calibri"/>
              </w:rPr>
            </w:pPr>
            <w:r w:rsidRPr="00BD0583">
              <w:rPr>
                <w:rFonts w:eastAsia="Calibri"/>
              </w:rPr>
              <w:t>Diskusinių pultų prij</w:t>
            </w:r>
            <w:r w:rsidR="00FB2934" w:rsidRPr="00BD0583">
              <w:rPr>
                <w:rFonts w:eastAsia="Calibri"/>
              </w:rPr>
              <w:t>ungimas</w:t>
            </w:r>
          </w:p>
        </w:tc>
        <w:tc>
          <w:tcPr>
            <w:tcW w:w="1866" w:type="pct"/>
          </w:tcPr>
          <w:p w14:paraId="0417D277" w14:textId="4123DDEF" w:rsidR="003A43E1" w:rsidRPr="003A43E1" w:rsidRDefault="003A43E1" w:rsidP="003A43E1">
            <w:pPr>
              <w:shd w:val="clear" w:color="auto" w:fill="FFFFFF"/>
              <w:tabs>
                <w:tab w:val="left" w:pos="2"/>
              </w:tabs>
              <w:ind w:left="0"/>
              <w:rPr>
                <w:rFonts w:eastAsia="Calibri"/>
              </w:rPr>
            </w:pPr>
            <w:r w:rsidRPr="003A43E1">
              <w:rPr>
                <w:rFonts w:eastAsia="Calibri"/>
              </w:rPr>
              <w:t>Diskusiniai pultai turi būti prijungiami prie centrinio valdymo įrenginio:</w:t>
            </w:r>
          </w:p>
          <w:p w14:paraId="20F1DA6D" w14:textId="2EF555B5" w:rsidR="003A43E1" w:rsidRPr="003A43E1" w:rsidRDefault="003A43E1" w:rsidP="003A43E1">
            <w:pPr>
              <w:shd w:val="clear" w:color="auto" w:fill="FFFFFF"/>
              <w:tabs>
                <w:tab w:val="left" w:pos="2"/>
              </w:tabs>
              <w:ind w:left="0"/>
              <w:rPr>
                <w:rFonts w:eastAsia="Calibri"/>
              </w:rPr>
            </w:pPr>
            <w:r>
              <w:rPr>
                <w:rFonts w:eastAsia="Calibri"/>
              </w:rPr>
              <w:t xml:space="preserve">- </w:t>
            </w:r>
            <w:r w:rsidRPr="003A43E1">
              <w:rPr>
                <w:rFonts w:eastAsia="Calibri"/>
              </w:rPr>
              <w:t xml:space="preserve">nuoseklios grandinėlės (angl. </w:t>
            </w:r>
            <w:proofErr w:type="spellStart"/>
            <w:r w:rsidRPr="003A43E1">
              <w:rPr>
                <w:rFonts w:eastAsia="Calibri"/>
              </w:rPr>
              <w:t>daisy-chain</w:t>
            </w:r>
            <w:proofErr w:type="spellEnd"/>
            <w:r w:rsidRPr="003A43E1">
              <w:rPr>
                <w:rFonts w:eastAsia="Calibri"/>
              </w:rPr>
              <w:t>) principu, kai pultai jungiami vienas po kito vienu kabeliu;</w:t>
            </w:r>
          </w:p>
          <w:p w14:paraId="62670605" w14:textId="412B7F3C" w:rsidR="003A43E1" w:rsidRPr="003A43E1" w:rsidRDefault="003A43E1" w:rsidP="003A43E1">
            <w:pPr>
              <w:shd w:val="clear" w:color="auto" w:fill="FFFFFF"/>
              <w:tabs>
                <w:tab w:val="left" w:pos="2"/>
              </w:tabs>
              <w:ind w:left="0"/>
              <w:rPr>
                <w:rFonts w:eastAsia="Calibri"/>
              </w:rPr>
            </w:pPr>
            <w:r>
              <w:rPr>
                <w:rFonts w:eastAsia="Calibri"/>
              </w:rPr>
              <w:t xml:space="preserve">- </w:t>
            </w:r>
            <w:r w:rsidRPr="003A43E1">
              <w:rPr>
                <w:rFonts w:eastAsia="Calibri"/>
              </w:rPr>
              <w:t xml:space="preserve">žiedo (angl. </w:t>
            </w:r>
            <w:proofErr w:type="spellStart"/>
            <w:r w:rsidRPr="003A43E1">
              <w:rPr>
                <w:rFonts w:eastAsia="Calibri"/>
              </w:rPr>
              <w:t>ring</w:t>
            </w:r>
            <w:proofErr w:type="spellEnd"/>
            <w:r w:rsidRPr="003A43E1">
              <w:rPr>
                <w:rFonts w:eastAsia="Calibri"/>
              </w:rPr>
              <w:t>) principu, kai grandinės galas papildomu kabeliu sujungiamas su centriniu valdymo įrenginiu.</w:t>
            </w:r>
          </w:p>
          <w:p w14:paraId="53EF2B61" w14:textId="255ECE7A" w:rsidR="00FB2934" w:rsidRPr="00BD0583" w:rsidRDefault="003A43E1" w:rsidP="003A43E1">
            <w:pPr>
              <w:shd w:val="clear" w:color="auto" w:fill="FFFFFF"/>
              <w:tabs>
                <w:tab w:val="left" w:pos="2"/>
              </w:tabs>
              <w:ind w:left="0"/>
              <w:rPr>
                <w:rFonts w:eastAsia="Calibri"/>
              </w:rPr>
            </w:pPr>
            <w:r w:rsidRPr="003A43E1">
              <w:rPr>
                <w:rFonts w:eastAsia="Calibri"/>
              </w:rPr>
              <w:t>Sistema turi veikti abiem nurodytais jungimo būdais.</w:t>
            </w:r>
          </w:p>
        </w:tc>
        <w:tc>
          <w:tcPr>
            <w:tcW w:w="1866" w:type="pct"/>
          </w:tcPr>
          <w:p w14:paraId="1960066D"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0EFB0529" w14:textId="77777777" w:rsidTr="00D20588">
        <w:tc>
          <w:tcPr>
            <w:tcW w:w="317" w:type="pct"/>
          </w:tcPr>
          <w:p w14:paraId="109EF03D" w14:textId="77777777" w:rsidR="00FB2934" w:rsidRPr="00BD0583" w:rsidRDefault="00FB2934" w:rsidP="00A07022">
            <w:pPr>
              <w:pStyle w:val="ListParagraph"/>
              <w:numPr>
                <w:ilvl w:val="0"/>
                <w:numId w:val="18"/>
              </w:numPr>
              <w:ind w:left="0" w:firstLine="0"/>
              <w:jc w:val="left"/>
              <w:rPr>
                <w:rFonts w:eastAsia="Calibri"/>
                <w:lang w:val="lt-LT"/>
              </w:rPr>
            </w:pPr>
          </w:p>
        </w:tc>
        <w:tc>
          <w:tcPr>
            <w:tcW w:w="950" w:type="pct"/>
          </w:tcPr>
          <w:p w14:paraId="3C7311C0" w14:textId="77777777" w:rsidR="00FB2934" w:rsidRPr="00BD0583" w:rsidRDefault="00FB2934" w:rsidP="009146B5">
            <w:pPr>
              <w:shd w:val="clear" w:color="auto" w:fill="FFFFFF"/>
              <w:tabs>
                <w:tab w:val="left" w:pos="2"/>
              </w:tabs>
              <w:ind w:left="0"/>
              <w:jc w:val="left"/>
              <w:rPr>
                <w:rFonts w:eastAsia="Calibri"/>
              </w:rPr>
            </w:pPr>
            <w:r w:rsidRPr="00BD0583">
              <w:rPr>
                <w:bdr w:val="nil"/>
              </w:rPr>
              <w:t>Garso įvestys</w:t>
            </w:r>
          </w:p>
        </w:tc>
        <w:tc>
          <w:tcPr>
            <w:tcW w:w="1866" w:type="pct"/>
          </w:tcPr>
          <w:p w14:paraId="257CD86E" w14:textId="0275DDB1" w:rsidR="00FB2934" w:rsidRPr="00BD0583" w:rsidRDefault="00FB2934" w:rsidP="00896A05">
            <w:pPr>
              <w:shd w:val="clear" w:color="auto" w:fill="FFFFFF"/>
              <w:tabs>
                <w:tab w:val="left" w:pos="2"/>
              </w:tabs>
              <w:ind w:left="0"/>
              <w:rPr>
                <w:rFonts w:eastAsia="Calibri"/>
              </w:rPr>
            </w:pPr>
            <w:r w:rsidRPr="00BD0583">
              <w:rPr>
                <w:bdr w:val="nil"/>
              </w:rPr>
              <w:t xml:space="preserve">Ne mažiau kaip </w:t>
            </w:r>
            <w:r w:rsidR="00BE66B2">
              <w:rPr>
                <w:bdr w:val="nil"/>
              </w:rPr>
              <w:t>2</w:t>
            </w:r>
            <w:r w:rsidR="00BE66B2" w:rsidRPr="00BD0583">
              <w:rPr>
                <w:bdr w:val="nil"/>
              </w:rPr>
              <w:t xml:space="preserve"> </w:t>
            </w:r>
            <w:r w:rsidR="002A452D" w:rsidRPr="00BD0583">
              <w:rPr>
                <w:bdr w:val="nil"/>
              </w:rPr>
              <w:t>balansinė</w:t>
            </w:r>
            <w:r w:rsidR="00DF354E">
              <w:rPr>
                <w:bdr w:val="nil"/>
              </w:rPr>
              <w:t>s</w:t>
            </w:r>
            <w:r w:rsidRPr="00BD0583">
              <w:rPr>
                <w:bdr w:val="nil"/>
              </w:rPr>
              <w:t xml:space="preserve"> ir </w:t>
            </w:r>
            <w:r w:rsidR="006E0ABC" w:rsidRPr="00BD0583">
              <w:rPr>
                <w:bdr w:val="nil"/>
              </w:rPr>
              <w:t xml:space="preserve">ne mažiau kaip </w:t>
            </w:r>
            <w:r w:rsidRPr="00BD0583">
              <w:rPr>
                <w:bdr w:val="nil"/>
              </w:rPr>
              <w:t>2 ne</w:t>
            </w:r>
            <w:r w:rsidR="002A452D" w:rsidRPr="00BD0583">
              <w:rPr>
                <w:bdr w:val="nil"/>
              </w:rPr>
              <w:t>balansinė</w:t>
            </w:r>
            <w:r w:rsidR="002C0699" w:rsidRPr="00BD0583">
              <w:rPr>
                <w:bdr w:val="nil"/>
              </w:rPr>
              <w:t>s</w:t>
            </w:r>
            <w:r w:rsidRPr="00BD0583">
              <w:rPr>
                <w:bdr w:val="nil"/>
              </w:rPr>
              <w:t xml:space="preserve"> garso įves</w:t>
            </w:r>
            <w:r w:rsidR="006E0ABC" w:rsidRPr="00BD0583">
              <w:rPr>
                <w:bdr w:val="nil"/>
              </w:rPr>
              <w:t>tys</w:t>
            </w:r>
            <w:r w:rsidR="00DF354E">
              <w:rPr>
                <w:bdr w:val="nil"/>
              </w:rPr>
              <w:t>.</w:t>
            </w:r>
          </w:p>
        </w:tc>
        <w:tc>
          <w:tcPr>
            <w:tcW w:w="1866" w:type="pct"/>
          </w:tcPr>
          <w:p w14:paraId="4187BA18"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3E7C48A5" w14:textId="77777777" w:rsidTr="00D20588">
        <w:tc>
          <w:tcPr>
            <w:tcW w:w="317" w:type="pct"/>
          </w:tcPr>
          <w:p w14:paraId="4F01B296" w14:textId="77777777" w:rsidR="00FB2934" w:rsidRPr="00BD0583" w:rsidRDefault="00FB2934" w:rsidP="00A07022">
            <w:pPr>
              <w:pStyle w:val="ListParagraph"/>
              <w:numPr>
                <w:ilvl w:val="0"/>
                <w:numId w:val="18"/>
              </w:numPr>
              <w:ind w:left="0" w:firstLine="0"/>
              <w:jc w:val="left"/>
              <w:rPr>
                <w:rFonts w:eastAsia="Calibri"/>
                <w:lang w:val="lt-LT"/>
              </w:rPr>
            </w:pPr>
          </w:p>
        </w:tc>
        <w:tc>
          <w:tcPr>
            <w:tcW w:w="950" w:type="pct"/>
          </w:tcPr>
          <w:p w14:paraId="0F2D0348" w14:textId="77777777" w:rsidR="00FB2934" w:rsidRPr="00BD0583" w:rsidRDefault="00FB2934" w:rsidP="009146B5">
            <w:pPr>
              <w:shd w:val="clear" w:color="auto" w:fill="FFFFFF"/>
              <w:tabs>
                <w:tab w:val="left" w:pos="2"/>
              </w:tabs>
              <w:ind w:left="0"/>
              <w:jc w:val="left"/>
              <w:rPr>
                <w:rFonts w:eastAsia="Calibri"/>
              </w:rPr>
            </w:pPr>
            <w:r w:rsidRPr="00BD0583">
              <w:rPr>
                <w:bdr w:val="nil"/>
              </w:rPr>
              <w:t>Garso išvestys</w:t>
            </w:r>
          </w:p>
        </w:tc>
        <w:tc>
          <w:tcPr>
            <w:tcW w:w="1866" w:type="pct"/>
          </w:tcPr>
          <w:p w14:paraId="4CE38C04" w14:textId="2DA25921" w:rsidR="00FB2934" w:rsidRPr="00BD0583" w:rsidRDefault="00FB2934" w:rsidP="00896A05">
            <w:pPr>
              <w:shd w:val="clear" w:color="auto" w:fill="FFFFFF"/>
              <w:tabs>
                <w:tab w:val="left" w:pos="2"/>
              </w:tabs>
              <w:ind w:left="0"/>
              <w:rPr>
                <w:rFonts w:eastAsia="Calibri"/>
              </w:rPr>
            </w:pPr>
            <w:r w:rsidRPr="00BD0583">
              <w:rPr>
                <w:rFonts w:eastAsia="Calibri"/>
              </w:rPr>
              <w:t>Ne mažiau kaip</w:t>
            </w:r>
            <w:r w:rsidR="004768C2">
              <w:rPr>
                <w:rFonts w:eastAsia="Calibri"/>
              </w:rPr>
              <w:t xml:space="preserve"> </w:t>
            </w:r>
            <w:r w:rsidR="00BE66B2">
              <w:rPr>
                <w:rFonts w:eastAsia="Calibri"/>
              </w:rPr>
              <w:t>2</w:t>
            </w:r>
            <w:r w:rsidR="00641BAE" w:rsidRPr="00BD0583">
              <w:rPr>
                <w:rFonts w:eastAsia="Calibri"/>
              </w:rPr>
              <w:t xml:space="preserve"> </w:t>
            </w:r>
            <w:r w:rsidR="00694D3D" w:rsidRPr="00BD0583">
              <w:rPr>
                <w:rFonts w:eastAsia="Calibri"/>
              </w:rPr>
              <w:t>balansin</w:t>
            </w:r>
            <w:r w:rsidR="0025081C" w:rsidRPr="00BD0583">
              <w:rPr>
                <w:rFonts w:eastAsia="Calibri"/>
              </w:rPr>
              <w:t>ė</w:t>
            </w:r>
            <w:r w:rsidR="004768C2">
              <w:rPr>
                <w:rFonts w:eastAsia="Calibri"/>
              </w:rPr>
              <w:t>s</w:t>
            </w:r>
            <w:r w:rsidRPr="00BD0583">
              <w:rPr>
                <w:rFonts w:eastAsia="Calibri"/>
              </w:rPr>
              <w:t xml:space="preserve"> ir</w:t>
            </w:r>
            <w:r w:rsidR="0025081C" w:rsidRPr="00BD0583">
              <w:rPr>
                <w:rFonts w:eastAsia="Calibri"/>
              </w:rPr>
              <w:t xml:space="preserve"> ne mažiau kaip</w:t>
            </w:r>
            <w:r w:rsidRPr="00BD0583">
              <w:rPr>
                <w:rFonts w:eastAsia="Calibri"/>
              </w:rPr>
              <w:t xml:space="preserve"> </w:t>
            </w:r>
            <w:r w:rsidR="0025081C" w:rsidRPr="00BD0583">
              <w:rPr>
                <w:rFonts w:eastAsia="Calibri"/>
              </w:rPr>
              <w:t>2</w:t>
            </w:r>
            <w:r w:rsidRPr="00BD0583">
              <w:rPr>
                <w:rFonts w:eastAsia="Calibri"/>
              </w:rPr>
              <w:t xml:space="preserve"> ne</w:t>
            </w:r>
            <w:r w:rsidR="00694D3D" w:rsidRPr="00BD0583">
              <w:rPr>
                <w:rFonts w:eastAsia="Calibri"/>
              </w:rPr>
              <w:t>balansinė</w:t>
            </w:r>
            <w:r w:rsidR="002C0699" w:rsidRPr="00BD0583">
              <w:rPr>
                <w:rFonts w:eastAsia="Calibri"/>
              </w:rPr>
              <w:t>s</w:t>
            </w:r>
            <w:r w:rsidRPr="00BD0583">
              <w:rPr>
                <w:rFonts w:eastAsia="Calibri"/>
              </w:rPr>
              <w:t xml:space="preserve"> garso išves</w:t>
            </w:r>
            <w:r w:rsidR="0025081C" w:rsidRPr="00BD0583">
              <w:rPr>
                <w:rFonts w:eastAsia="Calibri"/>
              </w:rPr>
              <w:t>tys</w:t>
            </w:r>
            <w:r w:rsidR="00DF354E">
              <w:rPr>
                <w:rFonts w:eastAsia="Calibri"/>
              </w:rPr>
              <w:t>.</w:t>
            </w:r>
          </w:p>
        </w:tc>
        <w:tc>
          <w:tcPr>
            <w:tcW w:w="1866" w:type="pct"/>
          </w:tcPr>
          <w:p w14:paraId="507F4B65"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272AB38F" w14:textId="77777777" w:rsidTr="00D20588">
        <w:tc>
          <w:tcPr>
            <w:tcW w:w="317" w:type="pct"/>
          </w:tcPr>
          <w:p w14:paraId="40FBAB72" w14:textId="77777777" w:rsidR="00FB2934" w:rsidRPr="00BD0583" w:rsidRDefault="00FB2934" w:rsidP="00A07022">
            <w:pPr>
              <w:pStyle w:val="ListParagraph"/>
              <w:numPr>
                <w:ilvl w:val="0"/>
                <w:numId w:val="18"/>
              </w:numPr>
              <w:ind w:left="0" w:firstLine="0"/>
              <w:jc w:val="left"/>
              <w:rPr>
                <w:rFonts w:eastAsia="Calibri"/>
                <w:lang w:val="lt-LT"/>
              </w:rPr>
            </w:pPr>
          </w:p>
        </w:tc>
        <w:tc>
          <w:tcPr>
            <w:tcW w:w="950" w:type="pct"/>
          </w:tcPr>
          <w:p w14:paraId="11ED1586" w14:textId="7EFD8D56" w:rsidR="00FB2934" w:rsidRPr="00BD0583" w:rsidRDefault="00FB2934" w:rsidP="009146B5">
            <w:pPr>
              <w:shd w:val="clear" w:color="auto" w:fill="FFFFFF"/>
              <w:tabs>
                <w:tab w:val="left" w:pos="2"/>
              </w:tabs>
              <w:ind w:left="0"/>
              <w:jc w:val="left"/>
              <w:rPr>
                <w:bdr w:val="nil"/>
              </w:rPr>
            </w:pPr>
            <w:r w:rsidRPr="00BD0583">
              <w:rPr>
                <w:bdr w:val="nil"/>
              </w:rPr>
              <w:t>Skaitmeninė</w:t>
            </w:r>
            <w:r w:rsidR="004F692E" w:rsidRPr="00BD0583">
              <w:rPr>
                <w:bdr w:val="nil"/>
              </w:rPr>
              <w:t xml:space="preserve"> </w:t>
            </w:r>
            <w:r w:rsidR="00EB0381" w:rsidRPr="00BD0583">
              <w:rPr>
                <w:bdr w:val="nil"/>
              </w:rPr>
              <w:t>garso</w:t>
            </w:r>
            <w:r w:rsidR="00B17724" w:rsidRPr="00BD0583">
              <w:rPr>
                <w:bdr w:val="nil"/>
              </w:rPr>
              <w:t xml:space="preserve"> sąsaja</w:t>
            </w:r>
          </w:p>
        </w:tc>
        <w:tc>
          <w:tcPr>
            <w:tcW w:w="1866" w:type="pct"/>
          </w:tcPr>
          <w:p w14:paraId="1CA7DA4E" w14:textId="2FC50F1F" w:rsidR="00FB2934" w:rsidRPr="00BD0583" w:rsidRDefault="00FB2934" w:rsidP="00896A05">
            <w:pPr>
              <w:shd w:val="clear" w:color="auto" w:fill="FFFFFF"/>
              <w:tabs>
                <w:tab w:val="left" w:pos="2"/>
              </w:tabs>
              <w:ind w:left="0"/>
              <w:rPr>
                <w:rFonts w:eastAsia="Calibri"/>
              </w:rPr>
            </w:pPr>
            <w:r w:rsidRPr="00BD0583">
              <w:rPr>
                <w:rFonts w:eastAsia="Calibri"/>
              </w:rPr>
              <w:t xml:space="preserve">Turi būti palaikoma skaitmeninė </w:t>
            </w:r>
            <w:r w:rsidR="0025081C" w:rsidRPr="00BD0583">
              <w:rPr>
                <w:rFonts w:eastAsia="Calibri"/>
              </w:rPr>
              <w:t>garso</w:t>
            </w:r>
            <w:r w:rsidRPr="00BD0583">
              <w:rPr>
                <w:rFonts w:eastAsia="Calibri"/>
              </w:rPr>
              <w:t xml:space="preserve"> sąsaja</w:t>
            </w:r>
            <w:r w:rsidR="00B02DBA" w:rsidRPr="00BD0583">
              <w:rPr>
                <w:rFonts w:eastAsia="Calibri"/>
              </w:rPr>
              <w:t xml:space="preserve"> </w:t>
            </w:r>
            <w:r w:rsidRPr="00BD0583">
              <w:rPr>
                <w:rFonts w:eastAsia="Calibri"/>
              </w:rPr>
              <w:t>(-</w:t>
            </w:r>
            <w:proofErr w:type="spellStart"/>
            <w:r w:rsidRPr="00BD0583">
              <w:rPr>
                <w:rFonts w:eastAsia="Calibri"/>
              </w:rPr>
              <w:t>os</w:t>
            </w:r>
            <w:proofErr w:type="spellEnd"/>
            <w:r w:rsidRPr="00BD0583">
              <w:rPr>
                <w:rFonts w:eastAsia="Calibri"/>
              </w:rPr>
              <w:t>), leidžian</w:t>
            </w:r>
            <w:r w:rsidR="00B02DBA" w:rsidRPr="00BD0583">
              <w:rPr>
                <w:rFonts w:eastAsia="Calibri"/>
              </w:rPr>
              <w:t>ti</w:t>
            </w:r>
            <w:r w:rsidRPr="00BD0583">
              <w:rPr>
                <w:rFonts w:eastAsia="Calibri"/>
              </w:rPr>
              <w:t xml:space="preserve"> perduoti </w:t>
            </w:r>
            <w:r w:rsidR="00665138" w:rsidRPr="00BD0583">
              <w:rPr>
                <w:rFonts w:eastAsia="Calibri"/>
              </w:rPr>
              <w:t>nurodytą</w:t>
            </w:r>
            <w:r w:rsidRPr="00BD0583">
              <w:rPr>
                <w:rFonts w:eastAsia="Calibri"/>
              </w:rPr>
              <w:t xml:space="preserve"> diskusijų ir vertimo kanalų kiekį</w:t>
            </w:r>
            <w:r w:rsidR="00DF354E">
              <w:rPr>
                <w:rFonts w:eastAsia="Calibri"/>
              </w:rPr>
              <w:t>.</w:t>
            </w:r>
          </w:p>
        </w:tc>
        <w:tc>
          <w:tcPr>
            <w:tcW w:w="1866" w:type="pct"/>
          </w:tcPr>
          <w:p w14:paraId="6E6EAE89" w14:textId="77777777" w:rsidR="00FB2934" w:rsidRPr="00BD0583" w:rsidRDefault="00FB2934" w:rsidP="009146B5">
            <w:pPr>
              <w:shd w:val="clear" w:color="auto" w:fill="FFFFFF"/>
              <w:tabs>
                <w:tab w:val="left" w:pos="2"/>
              </w:tabs>
              <w:ind w:left="0"/>
              <w:jc w:val="left"/>
              <w:rPr>
                <w:rFonts w:eastAsia="Calibri"/>
              </w:rPr>
            </w:pPr>
          </w:p>
        </w:tc>
      </w:tr>
      <w:tr w:rsidR="006B7D43" w:rsidRPr="00BD0583" w14:paraId="0C285C88" w14:textId="77777777" w:rsidTr="00D20588">
        <w:tc>
          <w:tcPr>
            <w:tcW w:w="317" w:type="pct"/>
            <w:tcBorders>
              <w:top w:val="single" w:sz="4" w:space="0" w:color="auto"/>
              <w:left w:val="single" w:sz="4" w:space="0" w:color="auto"/>
              <w:bottom w:val="single" w:sz="4" w:space="0" w:color="auto"/>
              <w:right w:val="single" w:sz="4" w:space="0" w:color="auto"/>
            </w:tcBorders>
          </w:tcPr>
          <w:p w14:paraId="2C373D1B" w14:textId="77777777" w:rsidR="006B7D43" w:rsidRPr="00BD0583" w:rsidRDefault="006B7D43" w:rsidP="00A07022">
            <w:pPr>
              <w:pStyle w:val="ListParagraph"/>
              <w:numPr>
                <w:ilvl w:val="0"/>
                <w:numId w:val="18"/>
              </w:numPr>
              <w:ind w:left="0" w:firstLine="0"/>
              <w:jc w:val="left"/>
              <w:rPr>
                <w:rFonts w:eastAsia="Calibri"/>
                <w:lang w:val="lt-LT"/>
              </w:rPr>
            </w:pPr>
          </w:p>
        </w:tc>
        <w:tc>
          <w:tcPr>
            <w:tcW w:w="950" w:type="pct"/>
            <w:tcBorders>
              <w:top w:val="single" w:sz="4" w:space="0" w:color="auto"/>
              <w:left w:val="single" w:sz="4" w:space="0" w:color="auto"/>
              <w:bottom w:val="single" w:sz="4" w:space="0" w:color="auto"/>
              <w:right w:val="single" w:sz="4" w:space="0" w:color="auto"/>
            </w:tcBorders>
          </w:tcPr>
          <w:p w14:paraId="5E300B93" w14:textId="2FBC4DD8" w:rsidR="006B7D43" w:rsidRPr="00BD0583" w:rsidRDefault="006B7D43" w:rsidP="009146B5">
            <w:pPr>
              <w:shd w:val="clear" w:color="auto" w:fill="FFFFFF"/>
              <w:tabs>
                <w:tab w:val="left" w:pos="2"/>
              </w:tabs>
              <w:ind w:left="0"/>
              <w:jc w:val="left"/>
              <w:rPr>
                <w:bdr w:val="nil"/>
              </w:rPr>
            </w:pPr>
            <w:r w:rsidRPr="00BD0583">
              <w:rPr>
                <w:bdr w:val="nil"/>
              </w:rPr>
              <w:t>Kalbos kokybė</w:t>
            </w:r>
          </w:p>
        </w:tc>
        <w:tc>
          <w:tcPr>
            <w:tcW w:w="3732" w:type="pct"/>
            <w:gridSpan w:val="2"/>
            <w:tcBorders>
              <w:top w:val="single" w:sz="4" w:space="0" w:color="auto"/>
              <w:left w:val="single" w:sz="4" w:space="0" w:color="auto"/>
              <w:bottom w:val="single" w:sz="4" w:space="0" w:color="auto"/>
              <w:right w:val="single" w:sz="4" w:space="0" w:color="auto"/>
            </w:tcBorders>
          </w:tcPr>
          <w:p w14:paraId="6572ECF6" w14:textId="28AC4336" w:rsidR="006B7D43" w:rsidRPr="00BD0583" w:rsidRDefault="006B7D43" w:rsidP="00896A05">
            <w:pPr>
              <w:shd w:val="clear" w:color="auto" w:fill="FFFFFF"/>
              <w:tabs>
                <w:tab w:val="left" w:pos="2"/>
              </w:tabs>
              <w:ind w:left="0"/>
              <w:rPr>
                <w:rFonts w:eastAsia="Calibri"/>
              </w:rPr>
            </w:pPr>
            <w:r w:rsidRPr="006B7D43">
              <w:rPr>
                <w:rFonts w:eastAsia="Calibri"/>
              </w:rPr>
              <w:t>Sistema turi atitikti ISO 22259:2019 standarto arba lygiaverčio standarto reikalavimus. Tiekėjas, integruodamas ir konfigūruodamas sistemą konkrečioje konferencinėje aplinkoje, turi užtikrinti tinkamą kalbos suprantamumą pagal taikytinus konferencinių sistemų ir sinchroninio vertimo standartų reikalavimus.</w:t>
            </w:r>
          </w:p>
          <w:p w14:paraId="46F3A5B1" w14:textId="739B32CD" w:rsidR="006B7D43" w:rsidRPr="00150FD9" w:rsidRDefault="006B7D43" w:rsidP="00150FD9">
            <w:pPr>
              <w:shd w:val="clear" w:color="auto" w:fill="FFFFFF"/>
              <w:tabs>
                <w:tab w:val="left" w:pos="2"/>
              </w:tabs>
              <w:ind w:left="0"/>
              <w:jc w:val="center"/>
              <w:rPr>
                <w:rFonts w:eastAsia="Calibri"/>
                <w:i/>
                <w:iCs/>
              </w:rPr>
            </w:pPr>
          </w:p>
        </w:tc>
      </w:tr>
      <w:tr w:rsidR="00B44947" w:rsidRPr="00BD0583" w14:paraId="6D4715C0" w14:textId="77777777" w:rsidTr="00D20588">
        <w:tc>
          <w:tcPr>
            <w:tcW w:w="317" w:type="pct"/>
          </w:tcPr>
          <w:p w14:paraId="03729019" w14:textId="77777777" w:rsidR="002C36A9" w:rsidRPr="00BD0583" w:rsidRDefault="002C36A9" w:rsidP="00A07022">
            <w:pPr>
              <w:pStyle w:val="ListParagraph"/>
              <w:numPr>
                <w:ilvl w:val="0"/>
                <w:numId w:val="18"/>
              </w:numPr>
              <w:ind w:left="0" w:firstLine="0"/>
              <w:jc w:val="left"/>
              <w:rPr>
                <w:rFonts w:eastAsia="Calibri"/>
                <w:lang w:val="lt-LT"/>
              </w:rPr>
            </w:pPr>
          </w:p>
        </w:tc>
        <w:tc>
          <w:tcPr>
            <w:tcW w:w="950" w:type="pct"/>
          </w:tcPr>
          <w:p w14:paraId="5D0EB585" w14:textId="6BAAD5D7" w:rsidR="002C36A9" w:rsidRPr="00BD0583" w:rsidRDefault="009344A3" w:rsidP="009146B5">
            <w:pPr>
              <w:shd w:val="clear" w:color="auto" w:fill="FFFFFF"/>
              <w:tabs>
                <w:tab w:val="left" w:pos="2"/>
              </w:tabs>
              <w:ind w:left="0"/>
              <w:jc w:val="left"/>
              <w:rPr>
                <w:rFonts w:eastAsia="Calibri"/>
              </w:rPr>
            </w:pPr>
            <w:r w:rsidRPr="00BD0583">
              <w:rPr>
                <w:rFonts w:eastAsia="Calibri"/>
              </w:rPr>
              <w:t>Funkcionalumas</w:t>
            </w:r>
          </w:p>
        </w:tc>
        <w:tc>
          <w:tcPr>
            <w:tcW w:w="1866" w:type="pct"/>
          </w:tcPr>
          <w:p w14:paraId="3D0BA398" w14:textId="167A8119" w:rsidR="003C23C1" w:rsidRDefault="003C23C1" w:rsidP="003C23C1">
            <w:pPr>
              <w:pBdr>
                <w:top w:val="nil"/>
                <w:left w:val="nil"/>
                <w:bottom w:val="nil"/>
                <w:right w:val="nil"/>
                <w:between w:val="nil"/>
                <w:bar w:val="nil"/>
              </w:pBdr>
              <w:ind w:left="0"/>
            </w:pPr>
            <w:r>
              <w:t>Ne mažiau kaip 24 kalbos vienu metu.</w:t>
            </w:r>
          </w:p>
          <w:p w14:paraId="028FC747" w14:textId="77777777" w:rsidR="003C23C1" w:rsidRDefault="003C23C1" w:rsidP="003C23C1">
            <w:pPr>
              <w:pBdr>
                <w:top w:val="nil"/>
                <w:left w:val="nil"/>
                <w:bottom w:val="nil"/>
                <w:right w:val="nil"/>
                <w:between w:val="nil"/>
                <w:bar w:val="nil"/>
              </w:pBdr>
              <w:ind w:left="0"/>
            </w:pPr>
            <w:r>
              <w:t xml:space="preserve">Sistemos konfigūravimas ir valdymas turi būti galimas naudojant gamintojo pateiktą valdymo programinę įrangą, </w:t>
            </w:r>
            <w:r>
              <w:lastRenderedPageBreak/>
              <w:t>grafinę vartotojo sąsają arba kitą lygiavertį sprendimą.</w:t>
            </w:r>
          </w:p>
          <w:p w14:paraId="60DCA617" w14:textId="77777777" w:rsidR="003C23C1" w:rsidRDefault="003C23C1" w:rsidP="003C23C1">
            <w:pPr>
              <w:pBdr>
                <w:top w:val="nil"/>
                <w:left w:val="nil"/>
                <w:bottom w:val="nil"/>
                <w:right w:val="nil"/>
                <w:between w:val="nil"/>
                <w:bar w:val="nil"/>
              </w:pBdr>
              <w:ind w:left="0"/>
            </w:pPr>
            <w:r>
              <w:t>Garso įvesties ir išvesties kanalų (analoginių ir skaitmeninių) konfigūravimas ir nukreipimas (angl. „</w:t>
            </w:r>
            <w:proofErr w:type="spellStart"/>
            <w:r>
              <w:t>Routing</w:t>
            </w:r>
            <w:proofErr w:type="spellEnd"/>
            <w:r>
              <w:t>“) turi būti galimas naudojant gamintojo pateiktą valdymo programinę įrangą, sąsają arba kitą lygiavertį sprendimą.</w:t>
            </w:r>
          </w:p>
          <w:p w14:paraId="2088A8D7" w14:textId="15851A6A" w:rsidR="002C36A9" w:rsidRPr="00BD0583" w:rsidRDefault="003C23C1" w:rsidP="00896A05">
            <w:pPr>
              <w:pBdr>
                <w:top w:val="nil"/>
                <w:left w:val="nil"/>
                <w:bottom w:val="nil"/>
                <w:right w:val="nil"/>
                <w:between w:val="nil"/>
                <w:bar w:val="nil"/>
              </w:pBdr>
              <w:ind w:left="0"/>
              <w:rPr>
                <w:bdr w:val="nil"/>
              </w:rPr>
            </w:pPr>
            <w:r>
              <w:t>Turi būti galimybė sukurti susitikimo šablonus, kur kiekvienai sėdimai vietai būtų priskirtas konkretus naudotojas įrašant jo vardą.</w:t>
            </w:r>
          </w:p>
        </w:tc>
        <w:tc>
          <w:tcPr>
            <w:tcW w:w="1866" w:type="pct"/>
          </w:tcPr>
          <w:p w14:paraId="35C1F7AA" w14:textId="77777777" w:rsidR="002C36A9" w:rsidRPr="00BD0583" w:rsidRDefault="002C36A9" w:rsidP="009146B5">
            <w:pPr>
              <w:shd w:val="clear" w:color="auto" w:fill="FFFFFF"/>
              <w:tabs>
                <w:tab w:val="left" w:pos="2"/>
              </w:tabs>
              <w:ind w:left="0"/>
              <w:jc w:val="left"/>
              <w:rPr>
                <w:rFonts w:eastAsia="Calibri"/>
              </w:rPr>
            </w:pPr>
          </w:p>
        </w:tc>
      </w:tr>
      <w:tr w:rsidR="00B44947" w:rsidRPr="00BD0583" w14:paraId="015135E7" w14:textId="77777777" w:rsidTr="00D20588">
        <w:trPr>
          <w:trHeight w:val="665"/>
        </w:trPr>
        <w:tc>
          <w:tcPr>
            <w:tcW w:w="317" w:type="pct"/>
          </w:tcPr>
          <w:p w14:paraId="5B1A58F0" w14:textId="77777777" w:rsidR="002C36A9" w:rsidRPr="00BD0583" w:rsidRDefault="002C36A9" w:rsidP="00A07022">
            <w:pPr>
              <w:pStyle w:val="ListParagraph"/>
              <w:numPr>
                <w:ilvl w:val="0"/>
                <w:numId w:val="18"/>
              </w:numPr>
              <w:ind w:left="0" w:firstLine="0"/>
              <w:jc w:val="left"/>
              <w:rPr>
                <w:rFonts w:eastAsia="Calibri"/>
                <w:lang w:val="lt-LT"/>
              </w:rPr>
            </w:pPr>
          </w:p>
        </w:tc>
        <w:tc>
          <w:tcPr>
            <w:tcW w:w="950" w:type="pct"/>
          </w:tcPr>
          <w:p w14:paraId="1CD2E880" w14:textId="77777777" w:rsidR="002C36A9" w:rsidRPr="00BD0583" w:rsidRDefault="002C36A9" w:rsidP="009146B5">
            <w:pPr>
              <w:shd w:val="clear" w:color="auto" w:fill="FFFFFF"/>
              <w:tabs>
                <w:tab w:val="left" w:pos="2"/>
              </w:tabs>
              <w:ind w:left="0"/>
              <w:jc w:val="left"/>
              <w:rPr>
                <w:rFonts w:eastAsia="Calibri"/>
              </w:rPr>
            </w:pPr>
            <w:r w:rsidRPr="00BD0583">
              <w:rPr>
                <w:rFonts w:eastAsia="Calibri"/>
              </w:rPr>
              <w:t>Konstrukcija</w:t>
            </w:r>
          </w:p>
        </w:tc>
        <w:tc>
          <w:tcPr>
            <w:tcW w:w="1866" w:type="pct"/>
          </w:tcPr>
          <w:p w14:paraId="622E2CE5" w14:textId="77AB4C5C" w:rsidR="002C36A9" w:rsidRPr="00BD0583" w:rsidRDefault="006929A5" w:rsidP="00896A05">
            <w:pPr>
              <w:shd w:val="clear" w:color="auto" w:fill="FFFFFF" w:themeFill="background1"/>
              <w:tabs>
                <w:tab w:val="left" w:pos="2"/>
              </w:tabs>
              <w:ind w:left="0"/>
              <w:rPr>
                <w:rFonts w:eastAsia="Calibri"/>
              </w:rPr>
            </w:pPr>
            <w:r w:rsidRPr="00BD0583">
              <w:rPr>
                <w:rFonts w:eastAsia="Calibri"/>
              </w:rPr>
              <w:t xml:space="preserve">Įrenginys turi būti pritaikytas </w:t>
            </w:r>
            <w:r w:rsidR="2DF0FFF5" w:rsidRPr="00BD0583">
              <w:rPr>
                <w:rFonts w:eastAsia="Calibri"/>
              </w:rPr>
              <w:t xml:space="preserve"> mont</w:t>
            </w:r>
            <w:r w:rsidR="00492421" w:rsidRPr="00BD0583">
              <w:rPr>
                <w:rFonts w:eastAsia="Calibri"/>
              </w:rPr>
              <w:t>avimui</w:t>
            </w:r>
            <w:r w:rsidR="2DF0FFF5" w:rsidRPr="00BD0583">
              <w:rPr>
                <w:rFonts w:eastAsia="Calibri"/>
              </w:rPr>
              <w:t xml:space="preserve"> į 19”</w:t>
            </w:r>
            <w:r w:rsidR="007879D3" w:rsidRPr="00BD0583">
              <w:rPr>
                <w:rFonts w:eastAsia="Calibri"/>
              </w:rPr>
              <w:t xml:space="preserve"> (colių)</w:t>
            </w:r>
            <w:r w:rsidR="2DF0FFF5" w:rsidRPr="00BD0583">
              <w:rPr>
                <w:rFonts w:eastAsia="Calibri"/>
              </w:rPr>
              <w:t xml:space="preserve"> „</w:t>
            </w:r>
            <w:proofErr w:type="spellStart"/>
            <w:r w:rsidR="00B80DA0" w:rsidRPr="00BD0583">
              <w:rPr>
                <w:rFonts w:eastAsia="Calibri"/>
                <w:i/>
                <w:iCs/>
              </w:rPr>
              <w:t>r</w:t>
            </w:r>
            <w:r w:rsidR="2DF0FFF5" w:rsidRPr="00BD0583">
              <w:rPr>
                <w:rFonts w:eastAsia="Calibri"/>
                <w:i/>
                <w:iCs/>
              </w:rPr>
              <w:t>ack</w:t>
            </w:r>
            <w:proofErr w:type="spellEnd"/>
            <w:r w:rsidR="2DF0FFF5" w:rsidRPr="00BD0583">
              <w:rPr>
                <w:rFonts w:eastAsia="Calibri"/>
              </w:rPr>
              <w:t>“ tipo spintą</w:t>
            </w:r>
            <w:r w:rsidR="007F4A0A" w:rsidRPr="00BD0583">
              <w:rPr>
                <w:rFonts w:eastAsia="Calibri"/>
              </w:rPr>
              <w:t xml:space="preserve"> (arba lygiavertę)</w:t>
            </w:r>
            <w:r w:rsidR="2DF0FFF5" w:rsidRPr="00BD0583">
              <w:rPr>
                <w:rFonts w:eastAsia="Calibri"/>
              </w:rPr>
              <w:t>.</w:t>
            </w:r>
          </w:p>
        </w:tc>
        <w:tc>
          <w:tcPr>
            <w:tcW w:w="1866" w:type="pct"/>
          </w:tcPr>
          <w:p w14:paraId="207D4873" w14:textId="77777777" w:rsidR="002C36A9" w:rsidRPr="00BD0583" w:rsidRDefault="002C36A9" w:rsidP="009146B5">
            <w:pPr>
              <w:shd w:val="clear" w:color="auto" w:fill="FFFFFF"/>
              <w:tabs>
                <w:tab w:val="left" w:pos="2"/>
              </w:tabs>
              <w:ind w:left="0"/>
              <w:jc w:val="left"/>
              <w:rPr>
                <w:rFonts w:eastAsia="Calibri"/>
              </w:rPr>
            </w:pPr>
          </w:p>
        </w:tc>
      </w:tr>
      <w:tr w:rsidR="00D80146" w:rsidRPr="00BD0583" w14:paraId="109A0266" w14:textId="77777777" w:rsidTr="00D20588">
        <w:trPr>
          <w:trHeight w:val="665"/>
        </w:trPr>
        <w:tc>
          <w:tcPr>
            <w:tcW w:w="317" w:type="pct"/>
          </w:tcPr>
          <w:p w14:paraId="4FD934D4" w14:textId="77777777" w:rsidR="00D80146" w:rsidRPr="00BD0583" w:rsidRDefault="00D80146" w:rsidP="00A07022">
            <w:pPr>
              <w:pStyle w:val="ListParagraph"/>
              <w:numPr>
                <w:ilvl w:val="0"/>
                <w:numId w:val="18"/>
              </w:numPr>
              <w:ind w:left="0" w:firstLine="0"/>
              <w:jc w:val="left"/>
              <w:rPr>
                <w:rFonts w:eastAsia="Calibri"/>
                <w:lang w:val="lt-LT"/>
              </w:rPr>
            </w:pPr>
          </w:p>
        </w:tc>
        <w:tc>
          <w:tcPr>
            <w:tcW w:w="950" w:type="pct"/>
          </w:tcPr>
          <w:p w14:paraId="5ACC8ED8" w14:textId="30BFB37D" w:rsidR="00D80146" w:rsidRPr="00BD0583" w:rsidRDefault="00D80146" w:rsidP="009146B5">
            <w:pPr>
              <w:shd w:val="clear" w:color="auto" w:fill="FFFFFF"/>
              <w:tabs>
                <w:tab w:val="left" w:pos="2"/>
              </w:tabs>
              <w:ind w:left="0"/>
              <w:jc w:val="left"/>
              <w:rPr>
                <w:rFonts w:eastAsia="Calibri"/>
              </w:rPr>
            </w:pPr>
            <w:r w:rsidRPr="00BD0583">
              <w:rPr>
                <w:rFonts w:eastAsia="Calibri"/>
              </w:rPr>
              <w:t>Valdymas</w:t>
            </w:r>
          </w:p>
        </w:tc>
        <w:tc>
          <w:tcPr>
            <w:tcW w:w="1866" w:type="pct"/>
          </w:tcPr>
          <w:p w14:paraId="7490C889" w14:textId="1534AC10" w:rsidR="00D80146" w:rsidRPr="00BD0583" w:rsidRDefault="1C1D61AE" w:rsidP="00896A05">
            <w:pPr>
              <w:ind w:left="0"/>
              <w:rPr>
                <w:rFonts w:eastAsia="Calibri"/>
              </w:rPr>
            </w:pPr>
            <w:r w:rsidRPr="00BD0583">
              <w:rPr>
                <w:rFonts w:eastAsia="Calibri"/>
              </w:rPr>
              <w:t xml:space="preserve">Įrenginys turi palaikyti </w:t>
            </w:r>
            <w:r w:rsidR="003A0901" w:rsidRPr="00BD0583">
              <w:rPr>
                <w:bdr w:val="nil"/>
              </w:rPr>
              <w:t xml:space="preserve">gamintojo numatytą arba atvirą </w:t>
            </w:r>
            <w:r w:rsidRPr="00BD0583">
              <w:rPr>
                <w:rFonts w:eastAsia="Calibri"/>
              </w:rPr>
              <w:t>valdymo programin</w:t>
            </w:r>
            <w:r w:rsidR="64437141" w:rsidRPr="00BD0583">
              <w:rPr>
                <w:rFonts w:eastAsia="Calibri"/>
              </w:rPr>
              <w:t>ę sąsają (angl. API).</w:t>
            </w:r>
          </w:p>
        </w:tc>
        <w:tc>
          <w:tcPr>
            <w:tcW w:w="1866" w:type="pct"/>
          </w:tcPr>
          <w:p w14:paraId="716A2854" w14:textId="08C39439" w:rsidR="00D80146" w:rsidRPr="00150FD9" w:rsidRDefault="00D80146" w:rsidP="00150FD9">
            <w:pPr>
              <w:shd w:val="clear" w:color="auto" w:fill="FFFFFF"/>
              <w:tabs>
                <w:tab w:val="left" w:pos="2"/>
              </w:tabs>
              <w:ind w:left="0"/>
              <w:jc w:val="center"/>
              <w:rPr>
                <w:rFonts w:eastAsia="Calibri"/>
                <w:i/>
                <w:iCs/>
              </w:rPr>
            </w:pPr>
          </w:p>
        </w:tc>
      </w:tr>
      <w:tr w:rsidR="00FC3F36" w:rsidRPr="00BD0583" w14:paraId="25A02871" w14:textId="77777777" w:rsidTr="00D20588">
        <w:trPr>
          <w:trHeight w:val="665"/>
        </w:trPr>
        <w:tc>
          <w:tcPr>
            <w:tcW w:w="317" w:type="pct"/>
          </w:tcPr>
          <w:p w14:paraId="516E0859" w14:textId="03D2D2BA" w:rsidR="00FC3F36" w:rsidRPr="00150FD9" w:rsidRDefault="00FC3F36" w:rsidP="00A07022">
            <w:pPr>
              <w:pStyle w:val="ListParagraph"/>
              <w:numPr>
                <w:ilvl w:val="0"/>
                <w:numId w:val="18"/>
              </w:numPr>
              <w:ind w:left="0" w:firstLine="0"/>
              <w:jc w:val="left"/>
              <w:rPr>
                <w:rFonts w:eastAsia="Calibri"/>
                <w:lang w:val="lt-LT"/>
              </w:rPr>
            </w:pPr>
          </w:p>
        </w:tc>
        <w:tc>
          <w:tcPr>
            <w:tcW w:w="950" w:type="pct"/>
          </w:tcPr>
          <w:p w14:paraId="7EA60B95" w14:textId="0D9C8549" w:rsidR="00FC3F36" w:rsidRPr="00BD0583" w:rsidRDefault="00FC3F36" w:rsidP="00BE0B1C">
            <w:pPr>
              <w:ind w:left="0"/>
              <w:jc w:val="left"/>
              <w:rPr>
                <w:rFonts w:eastAsia="Calibri"/>
              </w:rPr>
            </w:pPr>
            <w:r w:rsidRPr="00BD0583">
              <w:rPr>
                <w:rFonts w:eastAsia="Calibri"/>
              </w:rPr>
              <w:t xml:space="preserve">Valdymo </w:t>
            </w:r>
            <w:r w:rsidR="00BE0B1C" w:rsidRPr="00BD0583">
              <w:rPr>
                <w:rFonts w:eastAsia="Calibri"/>
              </w:rPr>
              <w:t>prievadas</w:t>
            </w:r>
          </w:p>
        </w:tc>
        <w:tc>
          <w:tcPr>
            <w:tcW w:w="1866" w:type="pct"/>
          </w:tcPr>
          <w:p w14:paraId="4CB7CC13" w14:textId="236C495A" w:rsidR="00FC3F36" w:rsidRPr="00BD0583" w:rsidRDefault="004B337A" w:rsidP="00896A05">
            <w:pPr>
              <w:ind w:left="0"/>
              <w:rPr>
                <w:rFonts w:eastAsia="Calibri"/>
              </w:rPr>
            </w:pPr>
            <w:r w:rsidRPr="004B337A">
              <w:rPr>
                <w:rFonts w:eastAsia="Calibri"/>
              </w:rPr>
              <w:t xml:space="preserve">Turi užtikrinti sistemos valdymą per </w:t>
            </w:r>
            <w:proofErr w:type="spellStart"/>
            <w:r w:rsidRPr="004B337A">
              <w:rPr>
                <w:rFonts w:eastAsia="Calibri"/>
              </w:rPr>
              <w:t>Ethernet</w:t>
            </w:r>
            <w:proofErr w:type="spellEnd"/>
            <w:r w:rsidRPr="004B337A">
              <w:rPr>
                <w:rFonts w:eastAsia="Calibri"/>
              </w:rPr>
              <w:t xml:space="preserve"> tinklą</w:t>
            </w:r>
            <w:r w:rsidR="00E9271E">
              <w:rPr>
                <w:rFonts w:eastAsia="Calibri"/>
              </w:rPr>
              <w:t xml:space="preserve"> </w:t>
            </w:r>
            <w:r w:rsidR="00E9271E" w:rsidRPr="00E9271E">
              <w:rPr>
                <w:rFonts w:eastAsia="Calibri"/>
              </w:rPr>
              <w:t>arba lygiaverčiu būdu</w:t>
            </w:r>
            <w:r w:rsidRPr="004B337A">
              <w:rPr>
                <w:rFonts w:eastAsia="Calibri"/>
              </w:rPr>
              <w:t>.</w:t>
            </w:r>
          </w:p>
        </w:tc>
        <w:tc>
          <w:tcPr>
            <w:tcW w:w="1866" w:type="pct"/>
          </w:tcPr>
          <w:p w14:paraId="2B1F381E" w14:textId="632C838D" w:rsidR="00FC3F36" w:rsidRPr="00BD0583" w:rsidRDefault="00FC3F36" w:rsidP="00BE0B1C">
            <w:pPr>
              <w:ind w:left="0"/>
              <w:jc w:val="left"/>
              <w:rPr>
                <w:rFonts w:eastAsia="Calibri"/>
              </w:rPr>
            </w:pPr>
          </w:p>
        </w:tc>
      </w:tr>
      <w:tr w:rsidR="005D2F97" w:rsidRPr="00BD0583" w14:paraId="3C499B22" w14:textId="77777777" w:rsidTr="00D20588">
        <w:trPr>
          <w:trHeight w:val="665"/>
        </w:trPr>
        <w:tc>
          <w:tcPr>
            <w:tcW w:w="317" w:type="pct"/>
          </w:tcPr>
          <w:p w14:paraId="238D9565" w14:textId="77777777" w:rsidR="005D2F97" w:rsidRPr="00150FD9" w:rsidRDefault="005D2F97" w:rsidP="00A07022">
            <w:pPr>
              <w:pStyle w:val="ListParagraph"/>
              <w:numPr>
                <w:ilvl w:val="0"/>
                <w:numId w:val="18"/>
              </w:numPr>
              <w:ind w:left="0" w:firstLine="0"/>
              <w:jc w:val="left"/>
              <w:rPr>
                <w:rFonts w:eastAsia="Calibri"/>
                <w:lang w:val="lt-LT"/>
              </w:rPr>
            </w:pPr>
          </w:p>
        </w:tc>
        <w:tc>
          <w:tcPr>
            <w:tcW w:w="950" w:type="pct"/>
          </w:tcPr>
          <w:p w14:paraId="09A8F932" w14:textId="77777777" w:rsidR="005D2F97" w:rsidRPr="00BD0583" w:rsidRDefault="005D2F97" w:rsidP="00FC3F36">
            <w:pPr>
              <w:shd w:val="clear" w:color="auto" w:fill="FFFFFF"/>
              <w:tabs>
                <w:tab w:val="left" w:pos="2"/>
              </w:tabs>
              <w:ind w:left="0"/>
              <w:jc w:val="left"/>
              <w:rPr>
                <w:rFonts w:eastAsia="Calibri"/>
              </w:rPr>
            </w:pPr>
            <w:r w:rsidRPr="00BD0583">
              <w:rPr>
                <w:rFonts w:eastAsia="Calibri"/>
              </w:rPr>
              <w:t>Maitinimas ir signalo perdavimas</w:t>
            </w:r>
          </w:p>
        </w:tc>
        <w:tc>
          <w:tcPr>
            <w:tcW w:w="3732" w:type="pct"/>
            <w:gridSpan w:val="2"/>
          </w:tcPr>
          <w:p w14:paraId="0D34C3D6" w14:textId="2AAB22D6" w:rsidR="005D2F97" w:rsidRPr="00BD0583" w:rsidRDefault="005D2F97" w:rsidP="003260DD">
            <w:pPr>
              <w:shd w:val="clear" w:color="auto" w:fill="FFFFFF"/>
              <w:tabs>
                <w:tab w:val="left" w:pos="2"/>
              </w:tabs>
              <w:ind w:left="0"/>
              <w:rPr>
                <w:rFonts w:eastAsia="Calibri"/>
              </w:rPr>
            </w:pPr>
            <w:r w:rsidRPr="00BD0583">
              <w:rPr>
                <w:rFonts w:eastAsia="Calibri"/>
              </w:rPr>
              <w:t xml:space="preserve">Turi būti numatyti visi įrenginiai ir priedai (jei reikia), kad jungiant diskusinės/sinchroninio vertimo įrangos komponentus į vientisą sistemą būtų užtikrintas sistemos įrenginių perduodamo signalo į atrinktus diskusinius ir vertimo pultus dubliavimas, patikimumo užtikrinimui. Turi būti užtikrintas sistemos maitinimo patikimumas, įskaitant kritinių komponentų dubliavimą arba lygiaverčius sprendimus. </w:t>
            </w:r>
            <w:r w:rsidR="00FD0464" w:rsidRPr="00FD0464">
              <w:rPr>
                <w:rFonts w:eastAsia="Calibri"/>
              </w:rPr>
              <w:t>Visi diskusiniai pulteliai ir kiti sistemos įrenginiai turi būti maitinami iš centrinių maitinimo šaltinių, montuojamų 19“ „</w:t>
            </w:r>
            <w:proofErr w:type="spellStart"/>
            <w:r w:rsidR="00FD0464" w:rsidRPr="00FD0464">
              <w:rPr>
                <w:rFonts w:eastAsia="Calibri"/>
              </w:rPr>
              <w:t>rack</w:t>
            </w:r>
            <w:proofErr w:type="spellEnd"/>
            <w:r w:rsidR="00FD0464" w:rsidRPr="00FD0464">
              <w:rPr>
                <w:rFonts w:eastAsia="Calibri"/>
              </w:rPr>
              <w:t>“ tipo spintoje (arba lygiavertėje), arba naudojant kitus lygiaverčius patikimumą užtikrinančius sprendimus.</w:t>
            </w:r>
          </w:p>
        </w:tc>
      </w:tr>
      <w:tr w:rsidR="003924BE" w:rsidRPr="00BD0583" w14:paraId="23669689" w14:textId="77777777" w:rsidTr="00D20588">
        <w:trPr>
          <w:trHeight w:val="665"/>
        </w:trPr>
        <w:tc>
          <w:tcPr>
            <w:tcW w:w="317" w:type="pct"/>
          </w:tcPr>
          <w:p w14:paraId="6ED133E3" w14:textId="77777777" w:rsidR="003924BE" w:rsidRPr="00BD0583" w:rsidRDefault="003924BE" w:rsidP="00A07022">
            <w:pPr>
              <w:pStyle w:val="ListParagraph"/>
              <w:numPr>
                <w:ilvl w:val="0"/>
                <w:numId w:val="18"/>
              </w:numPr>
              <w:ind w:left="0" w:firstLine="0"/>
              <w:jc w:val="left"/>
              <w:rPr>
                <w:rFonts w:eastAsia="Calibri"/>
                <w:lang w:val="lt-LT"/>
              </w:rPr>
            </w:pPr>
          </w:p>
        </w:tc>
        <w:tc>
          <w:tcPr>
            <w:tcW w:w="950" w:type="pct"/>
          </w:tcPr>
          <w:p w14:paraId="6AC08D63" w14:textId="77777777" w:rsidR="003924BE" w:rsidRPr="00BD0583" w:rsidRDefault="003924BE" w:rsidP="00FC3F36">
            <w:pPr>
              <w:shd w:val="clear" w:color="auto" w:fill="FFFFFF"/>
              <w:tabs>
                <w:tab w:val="left" w:pos="2"/>
              </w:tabs>
              <w:ind w:left="0"/>
              <w:jc w:val="left"/>
              <w:rPr>
                <w:rFonts w:eastAsia="Calibri"/>
              </w:rPr>
            </w:pPr>
            <w:r w:rsidRPr="00BD0583">
              <w:rPr>
                <w:rFonts w:eastAsia="Calibri"/>
              </w:rPr>
              <w:t>Licencijos</w:t>
            </w:r>
          </w:p>
        </w:tc>
        <w:tc>
          <w:tcPr>
            <w:tcW w:w="3732" w:type="pct"/>
            <w:gridSpan w:val="2"/>
          </w:tcPr>
          <w:p w14:paraId="7D917B56" w14:textId="77777777" w:rsidR="003924BE" w:rsidRPr="00BD0583" w:rsidRDefault="003924BE" w:rsidP="00896A05">
            <w:pPr>
              <w:shd w:val="clear" w:color="auto" w:fill="FFFFFF"/>
              <w:tabs>
                <w:tab w:val="left" w:pos="2"/>
              </w:tabs>
              <w:ind w:left="0"/>
              <w:rPr>
                <w:rFonts w:eastAsia="Calibri"/>
              </w:rPr>
            </w:pPr>
            <w:r w:rsidRPr="00BD0583">
              <w:rPr>
                <w:rFonts w:eastAsia="Calibri"/>
              </w:rPr>
              <w:t>Nuotolinio sinchroninio vertimo paslaugos licencijos gali būti teikiamos atskiro specializuoto nuotolinio sinchroninio vertimo platformos tiekėjo.</w:t>
            </w:r>
          </w:p>
          <w:p w14:paraId="420DB85D" w14:textId="51358615" w:rsidR="003924BE" w:rsidRPr="00BD0583" w:rsidRDefault="003924BE" w:rsidP="004C7FC6">
            <w:pPr>
              <w:shd w:val="clear" w:color="auto" w:fill="FFFFFF"/>
              <w:tabs>
                <w:tab w:val="left" w:pos="2"/>
              </w:tabs>
              <w:ind w:left="0"/>
              <w:rPr>
                <w:rFonts w:eastAsia="Calibri"/>
              </w:rPr>
            </w:pPr>
            <w:r w:rsidRPr="00BD0583">
              <w:rPr>
                <w:rFonts w:eastAsia="Calibri"/>
              </w:rPr>
              <w:t>Aparatinės įrangos tiekėjas neprivalo pats teikti nuotolinio sinchroninio vertimo paslaugos, tačiau privalo užtikrinti savo tiekiamos įrangos techninį suderinamumą ir integraciją su licencijuotu nuotolinio sinchroninio vertimo sprendimu.</w:t>
            </w:r>
          </w:p>
        </w:tc>
      </w:tr>
      <w:tr w:rsidR="003924BE" w:rsidRPr="00BD0583" w14:paraId="7BE6440E" w14:textId="77777777" w:rsidTr="00D20588">
        <w:trPr>
          <w:trHeight w:val="665"/>
        </w:trPr>
        <w:tc>
          <w:tcPr>
            <w:tcW w:w="317" w:type="pct"/>
          </w:tcPr>
          <w:p w14:paraId="0A6641A2" w14:textId="77777777" w:rsidR="003924BE" w:rsidRPr="00BD0583" w:rsidRDefault="003924BE" w:rsidP="00A07022">
            <w:pPr>
              <w:pStyle w:val="ListParagraph"/>
              <w:numPr>
                <w:ilvl w:val="0"/>
                <w:numId w:val="18"/>
              </w:numPr>
              <w:ind w:left="0" w:firstLine="0"/>
              <w:jc w:val="left"/>
              <w:rPr>
                <w:rFonts w:eastAsia="Calibri"/>
                <w:lang w:val="lt-LT"/>
              </w:rPr>
            </w:pPr>
          </w:p>
        </w:tc>
        <w:tc>
          <w:tcPr>
            <w:tcW w:w="950" w:type="pct"/>
          </w:tcPr>
          <w:p w14:paraId="0FF08CEA" w14:textId="3D43E1A3" w:rsidR="003924BE" w:rsidRPr="00BD0583" w:rsidRDefault="003924BE" w:rsidP="00FC3F36">
            <w:pPr>
              <w:shd w:val="clear" w:color="auto" w:fill="FFFFFF"/>
              <w:tabs>
                <w:tab w:val="left" w:pos="2"/>
              </w:tabs>
              <w:ind w:left="0"/>
              <w:jc w:val="left"/>
              <w:rPr>
                <w:rFonts w:eastAsia="Calibri"/>
              </w:rPr>
            </w:pPr>
            <w:r w:rsidRPr="00BD0583">
              <w:rPr>
                <w:rFonts w:eastAsia="Calibri"/>
              </w:rPr>
              <w:t>Sistemos funkcionalumas</w:t>
            </w:r>
          </w:p>
        </w:tc>
        <w:tc>
          <w:tcPr>
            <w:tcW w:w="3732" w:type="pct"/>
            <w:gridSpan w:val="2"/>
          </w:tcPr>
          <w:p w14:paraId="24E4E307" w14:textId="5C2A06CC" w:rsidR="003924BE" w:rsidRPr="00BD0583" w:rsidRDefault="003924BE" w:rsidP="006B32C8">
            <w:pPr>
              <w:shd w:val="clear" w:color="auto" w:fill="FFFFFF"/>
              <w:tabs>
                <w:tab w:val="left" w:pos="2"/>
              </w:tabs>
              <w:ind w:left="0"/>
              <w:rPr>
                <w:rFonts w:eastAsia="Calibri"/>
              </w:rPr>
            </w:pPr>
            <w:r>
              <w:t xml:space="preserve">Sistema turi palaikyti skirtingus pirmininko ir dalyvių darbo režimus. Pirmininko įrenginys turi suteikti galimybę valdyti kalbančiųjų eilę (aktyvuoti, </w:t>
            </w:r>
            <w:proofErr w:type="spellStart"/>
            <w:r>
              <w:t>deaktyvuoti</w:t>
            </w:r>
            <w:proofErr w:type="spellEnd"/>
            <w:r>
              <w:t xml:space="preserve"> ir perjungti mikrofonus), nustatyti kalbėjimo laiko limitą kiekvienam dalyviui bei automatiškai informuoti kalbėtoją apie skirto laiko pabaigą garsiniu ir (arba) šviesiniu signalu.</w:t>
            </w:r>
          </w:p>
        </w:tc>
      </w:tr>
      <w:tr w:rsidR="003924BE" w:rsidRPr="00BD0583" w14:paraId="5997B564" w14:textId="77777777" w:rsidTr="00D20588">
        <w:trPr>
          <w:trHeight w:val="665"/>
        </w:trPr>
        <w:tc>
          <w:tcPr>
            <w:tcW w:w="317" w:type="pct"/>
          </w:tcPr>
          <w:p w14:paraId="54DC14E5" w14:textId="77777777" w:rsidR="003924BE" w:rsidRPr="00BD0583" w:rsidRDefault="003924BE" w:rsidP="00A07022">
            <w:pPr>
              <w:pStyle w:val="ListParagraph"/>
              <w:numPr>
                <w:ilvl w:val="0"/>
                <w:numId w:val="18"/>
              </w:numPr>
              <w:ind w:left="0" w:firstLine="0"/>
              <w:jc w:val="left"/>
              <w:rPr>
                <w:rFonts w:eastAsia="Calibri"/>
                <w:lang w:val="lt-LT"/>
              </w:rPr>
            </w:pPr>
          </w:p>
        </w:tc>
        <w:tc>
          <w:tcPr>
            <w:tcW w:w="950" w:type="pct"/>
          </w:tcPr>
          <w:p w14:paraId="1A1A8044" w14:textId="3863F0B1" w:rsidR="003924BE" w:rsidRPr="00BD0583" w:rsidRDefault="003924BE" w:rsidP="00FC3F36">
            <w:pPr>
              <w:shd w:val="clear" w:color="auto" w:fill="FFFFFF"/>
              <w:tabs>
                <w:tab w:val="left" w:pos="2"/>
              </w:tabs>
              <w:ind w:left="0"/>
              <w:jc w:val="left"/>
              <w:rPr>
                <w:rFonts w:eastAsia="Calibri"/>
              </w:rPr>
            </w:pPr>
            <w:r w:rsidRPr="00BD0583">
              <w:rPr>
                <w:rFonts w:eastAsia="Calibri"/>
              </w:rPr>
              <w:t>Sistemos valdymas</w:t>
            </w:r>
          </w:p>
        </w:tc>
        <w:tc>
          <w:tcPr>
            <w:tcW w:w="3732" w:type="pct"/>
            <w:gridSpan w:val="2"/>
          </w:tcPr>
          <w:p w14:paraId="6AC9C501" w14:textId="37B6D659" w:rsidR="003924BE" w:rsidRPr="00BD0583" w:rsidRDefault="003924BE" w:rsidP="006B32C8">
            <w:pPr>
              <w:shd w:val="clear" w:color="auto" w:fill="FFFFFF"/>
              <w:tabs>
                <w:tab w:val="left" w:pos="2"/>
              </w:tabs>
              <w:ind w:left="0"/>
              <w:rPr>
                <w:rFonts w:eastAsia="Calibri"/>
              </w:rPr>
            </w:pPr>
            <w:r w:rsidRPr="00BD0583">
              <w:rPr>
                <w:rFonts w:eastAsia="Calibri"/>
              </w:rPr>
              <w:t>Sistemos konfigūravimas ir valdymas turi būti galimas per kompiuterį. Sutrikus programiniam valdymui, turi būti galimas pagrindinių sistemos funkcijų rankinis valdymas.</w:t>
            </w:r>
          </w:p>
        </w:tc>
      </w:tr>
      <w:tr w:rsidR="003924BE" w:rsidRPr="00BD0583" w14:paraId="20DEFB33" w14:textId="77777777" w:rsidTr="00D20588">
        <w:trPr>
          <w:trHeight w:val="665"/>
        </w:trPr>
        <w:tc>
          <w:tcPr>
            <w:tcW w:w="317" w:type="pct"/>
          </w:tcPr>
          <w:p w14:paraId="453855C5" w14:textId="77777777" w:rsidR="003924BE" w:rsidRPr="00BD0583" w:rsidRDefault="003924BE" w:rsidP="00A07022">
            <w:pPr>
              <w:pStyle w:val="ListParagraph"/>
              <w:numPr>
                <w:ilvl w:val="0"/>
                <w:numId w:val="18"/>
              </w:numPr>
              <w:ind w:left="0" w:firstLine="0"/>
              <w:jc w:val="left"/>
              <w:rPr>
                <w:rFonts w:eastAsia="Calibri"/>
                <w:lang w:val="lt-LT"/>
              </w:rPr>
            </w:pPr>
          </w:p>
        </w:tc>
        <w:tc>
          <w:tcPr>
            <w:tcW w:w="950" w:type="pct"/>
          </w:tcPr>
          <w:p w14:paraId="1D3F3F82" w14:textId="5D6A55C3" w:rsidR="003924BE" w:rsidRPr="00BD0583" w:rsidRDefault="003924BE" w:rsidP="00FC3F36">
            <w:pPr>
              <w:shd w:val="clear" w:color="auto" w:fill="FFFFFF"/>
              <w:tabs>
                <w:tab w:val="left" w:pos="2"/>
              </w:tabs>
              <w:ind w:left="0"/>
              <w:jc w:val="left"/>
              <w:rPr>
                <w:rFonts w:eastAsia="Calibri"/>
              </w:rPr>
            </w:pPr>
            <w:r w:rsidRPr="00BD0583">
              <w:rPr>
                <w:rFonts w:eastAsia="Calibri"/>
              </w:rPr>
              <w:t>Integracija su kamerų sistema</w:t>
            </w:r>
          </w:p>
        </w:tc>
        <w:tc>
          <w:tcPr>
            <w:tcW w:w="3732" w:type="pct"/>
            <w:gridSpan w:val="2"/>
          </w:tcPr>
          <w:p w14:paraId="6955EFD7" w14:textId="6DF433CE" w:rsidR="003924BE" w:rsidRPr="00BD0583" w:rsidRDefault="003924BE" w:rsidP="006B32C8">
            <w:pPr>
              <w:shd w:val="clear" w:color="auto" w:fill="FFFFFF"/>
              <w:tabs>
                <w:tab w:val="left" w:pos="2"/>
              </w:tabs>
              <w:ind w:left="0"/>
              <w:rPr>
                <w:rFonts w:eastAsia="Calibri"/>
              </w:rPr>
            </w:pPr>
            <w:r w:rsidRPr="00BD0583">
              <w:rPr>
                <w:rFonts w:eastAsia="Calibri"/>
              </w:rPr>
              <w:t>Konferencijų sistema turi būti suderinama su kamerų valdymo sistema, leidžiančia rodyti kalbantį delegatą vaizdo ekranuose ir monitoriuose.</w:t>
            </w:r>
          </w:p>
        </w:tc>
      </w:tr>
    </w:tbl>
    <w:p w14:paraId="2F3B0D4C" w14:textId="77777777" w:rsidR="00C1568A" w:rsidRPr="00BD0583" w:rsidRDefault="00C1568A" w:rsidP="00F51647"/>
    <w:p w14:paraId="2746540A" w14:textId="48671651" w:rsidR="00C1568A" w:rsidRPr="00BD0583" w:rsidRDefault="00C1568A" w:rsidP="006036D7">
      <w:pPr>
        <w:pStyle w:val="Heading3"/>
        <w:numPr>
          <w:ilvl w:val="0"/>
          <w:numId w:val="0"/>
        </w:numPr>
        <w:ind w:left="1077" w:hanging="720"/>
        <w:rPr>
          <w:lang w:val="lt-LT"/>
        </w:rPr>
      </w:pPr>
      <w:r w:rsidRPr="006036D7">
        <w:rPr>
          <w:lang w:val="lt-LT"/>
        </w:rPr>
        <w:lastRenderedPageBreak/>
        <w:t>3.</w:t>
      </w:r>
      <w:r w:rsidR="00372A0D" w:rsidRPr="006036D7">
        <w:rPr>
          <w:lang w:val="lt-LT"/>
        </w:rPr>
        <w:t>4</w:t>
      </w:r>
      <w:r w:rsidRPr="006036D7">
        <w:rPr>
          <w:lang w:val="lt-LT"/>
        </w:rPr>
        <w:t xml:space="preserve">.2 </w:t>
      </w:r>
      <w:r w:rsidR="00D307C3" w:rsidRPr="006036D7">
        <w:rPr>
          <w:lang w:val="lt-LT"/>
        </w:rPr>
        <w:t>Diskusinio pirmininkaujančio pulto techniniai reikalavimai:</w:t>
      </w:r>
    </w:p>
    <w:p w14:paraId="0C0A31F6"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5"/>
        <w:gridCol w:w="2210"/>
        <w:gridCol w:w="3611"/>
        <w:gridCol w:w="71"/>
        <w:gridCol w:w="3668"/>
      </w:tblGrid>
      <w:tr w:rsidR="006036D7" w:rsidRPr="00BD0583" w14:paraId="45AA0171" w14:textId="77777777" w:rsidTr="00AF2463">
        <w:trPr>
          <w:trHeight w:val="506"/>
        </w:trPr>
        <w:tc>
          <w:tcPr>
            <w:tcW w:w="311" w:type="pct"/>
          </w:tcPr>
          <w:p w14:paraId="3FFACB7F" w14:textId="77777777" w:rsidR="006036D7" w:rsidRPr="00BD0583" w:rsidRDefault="006036D7" w:rsidP="00150FD9">
            <w:pPr>
              <w:ind w:left="0"/>
              <w:jc w:val="center"/>
              <w:rPr>
                <w:rFonts w:eastAsia="Calibri"/>
                <w:b/>
                <w:bCs/>
              </w:rPr>
            </w:pPr>
            <w:r w:rsidRPr="00BD0583">
              <w:rPr>
                <w:rFonts w:eastAsia="Calibri"/>
                <w:b/>
                <w:bCs/>
              </w:rPr>
              <w:t>Eil. Nr.</w:t>
            </w:r>
          </w:p>
        </w:tc>
        <w:tc>
          <w:tcPr>
            <w:tcW w:w="1084" w:type="pct"/>
          </w:tcPr>
          <w:p w14:paraId="135D8F98" w14:textId="77777777" w:rsidR="006036D7" w:rsidRPr="00BD0583" w:rsidRDefault="006036D7" w:rsidP="00150FD9">
            <w:pPr>
              <w:shd w:val="clear" w:color="auto" w:fill="FFFFFF"/>
              <w:tabs>
                <w:tab w:val="left" w:pos="2"/>
              </w:tabs>
              <w:ind w:left="0"/>
              <w:jc w:val="center"/>
              <w:rPr>
                <w:rFonts w:eastAsia="Calibri"/>
                <w:b/>
                <w:bCs/>
              </w:rPr>
            </w:pPr>
            <w:r w:rsidRPr="00BD0583">
              <w:rPr>
                <w:rFonts w:eastAsia="Calibri"/>
                <w:b/>
                <w:bCs/>
              </w:rPr>
              <w:t>Parametro pavadinimas</w:t>
            </w:r>
          </w:p>
        </w:tc>
        <w:tc>
          <w:tcPr>
            <w:tcW w:w="1806" w:type="pct"/>
            <w:gridSpan w:val="2"/>
          </w:tcPr>
          <w:p w14:paraId="075A8680" w14:textId="30B2BA45" w:rsidR="006036D7" w:rsidRPr="00BD0583" w:rsidRDefault="006036D7" w:rsidP="00150FD9">
            <w:pPr>
              <w:shd w:val="clear" w:color="auto" w:fill="FFFFFF"/>
              <w:tabs>
                <w:tab w:val="left" w:pos="2"/>
              </w:tabs>
              <w:ind w:left="0"/>
              <w:jc w:val="center"/>
              <w:rPr>
                <w:rFonts w:eastAsia="Calibri"/>
                <w:b/>
                <w:bCs/>
              </w:rPr>
            </w:pPr>
            <w:r w:rsidRPr="00BD0583">
              <w:rPr>
                <w:rFonts w:eastAsia="Calibri"/>
                <w:b/>
                <w:bCs/>
              </w:rPr>
              <w:t>Reikalaujama charakteristika</w:t>
            </w:r>
          </w:p>
        </w:tc>
        <w:tc>
          <w:tcPr>
            <w:tcW w:w="1799" w:type="pct"/>
          </w:tcPr>
          <w:p w14:paraId="796FD901" w14:textId="77777777" w:rsidR="006036D7" w:rsidRDefault="006036D7" w:rsidP="006036D7">
            <w:pPr>
              <w:shd w:val="clear" w:color="auto" w:fill="FFFFFF"/>
              <w:tabs>
                <w:tab w:val="left" w:pos="2"/>
              </w:tabs>
              <w:ind w:left="0"/>
              <w:jc w:val="center"/>
              <w:rPr>
                <w:rFonts w:eastAsia="Calibri"/>
                <w:b/>
                <w:bCs/>
              </w:rPr>
            </w:pPr>
            <w:r w:rsidRPr="00BD0583">
              <w:rPr>
                <w:rFonts w:eastAsia="Calibri"/>
                <w:b/>
                <w:bCs/>
              </w:rPr>
              <w:t>Siūloma charakteristika</w:t>
            </w:r>
          </w:p>
          <w:p w14:paraId="36E68C88" w14:textId="53A0C84D" w:rsidR="006036D7" w:rsidRPr="00BD0583" w:rsidRDefault="006036D7" w:rsidP="00150FD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036D7" w:rsidRPr="00BD0583" w14:paraId="782BE269" w14:textId="77777777" w:rsidTr="00AF2463">
        <w:tc>
          <w:tcPr>
            <w:tcW w:w="311" w:type="pct"/>
          </w:tcPr>
          <w:p w14:paraId="01291FB7" w14:textId="77777777" w:rsidR="006036D7" w:rsidRPr="00BD0583" w:rsidRDefault="006036D7" w:rsidP="00A07022">
            <w:pPr>
              <w:pStyle w:val="ListParagraph"/>
              <w:numPr>
                <w:ilvl w:val="0"/>
                <w:numId w:val="6"/>
              </w:numPr>
              <w:ind w:left="0" w:firstLine="0"/>
              <w:jc w:val="center"/>
              <w:rPr>
                <w:rFonts w:eastAsia="Calibri"/>
                <w:lang w:val="lt-LT"/>
              </w:rPr>
            </w:pPr>
          </w:p>
        </w:tc>
        <w:tc>
          <w:tcPr>
            <w:tcW w:w="1084" w:type="pct"/>
          </w:tcPr>
          <w:p w14:paraId="21B267FB" w14:textId="77777777" w:rsidR="006036D7" w:rsidRPr="00BD0583" w:rsidRDefault="006036D7" w:rsidP="00150FD9">
            <w:pPr>
              <w:shd w:val="clear" w:color="auto" w:fill="FFFFFF"/>
              <w:tabs>
                <w:tab w:val="left" w:pos="2"/>
              </w:tabs>
              <w:ind w:left="0"/>
              <w:jc w:val="center"/>
              <w:rPr>
                <w:rFonts w:eastAsia="Calibri"/>
              </w:rPr>
            </w:pPr>
            <w:r w:rsidRPr="00BD0583">
              <w:rPr>
                <w:rFonts w:eastAsia="Calibri"/>
              </w:rPr>
              <w:t>Gamintojas, modelis</w:t>
            </w:r>
          </w:p>
        </w:tc>
        <w:tc>
          <w:tcPr>
            <w:tcW w:w="3604" w:type="pct"/>
            <w:gridSpan w:val="3"/>
          </w:tcPr>
          <w:p w14:paraId="544BBA03" w14:textId="0A7D2731" w:rsidR="006036D7" w:rsidRPr="00BD0583" w:rsidRDefault="006036D7" w:rsidP="00150FD9">
            <w:pPr>
              <w:shd w:val="clear" w:color="auto" w:fill="FFFFFF"/>
              <w:tabs>
                <w:tab w:val="left" w:pos="2"/>
              </w:tabs>
              <w:ind w:left="0"/>
              <w:jc w:val="center"/>
              <w:rPr>
                <w:rFonts w:eastAsia="Calibri"/>
                <w:b/>
                <w:bCs/>
                <w:i/>
                <w:iCs/>
              </w:rPr>
            </w:pPr>
            <w:r w:rsidRPr="00470DB6">
              <w:rPr>
                <w:i/>
                <w:iCs/>
                <w:color w:val="0070C0"/>
              </w:rPr>
              <w:t>Nurodyti gamintoją ir modelį.</w:t>
            </w:r>
          </w:p>
        </w:tc>
      </w:tr>
      <w:tr w:rsidR="00B526C3" w:rsidRPr="00BD0583" w14:paraId="734F7B49" w14:textId="77777777" w:rsidTr="00AF2463">
        <w:tc>
          <w:tcPr>
            <w:tcW w:w="311" w:type="pct"/>
          </w:tcPr>
          <w:p w14:paraId="4699CC15" w14:textId="77777777" w:rsidR="00B526C3" w:rsidRPr="00BD0583" w:rsidRDefault="00B526C3" w:rsidP="00A07022">
            <w:pPr>
              <w:pStyle w:val="ListParagraph"/>
              <w:numPr>
                <w:ilvl w:val="0"/>
                <w:numId w:val="6"/>
              </w:numPr>
              <w:ind w:left="0" w:firstLine="0"/>
              <w:jc w:val="left"/>
              <w:rPr>
                <w:rFonts w:eastAsia="Calibri"/>
                <w:lang w:val="lt-LT"/>
              </w:rPr>
            </w:pPr>
          </w:p>
        </w:tc>
        <w:tc>
          <w:tcPr>
            <w:tcW w:w="1084" w:type="pct"/>
          </w:tcPr>
          <w:p w14:paraId="153717E0" w14:textId="77777777" w:rsidR="00B526C3" w:rsidRPr="00BD0583" w:rsidRDefault="00B526C3" w:rsidP="00AE34C7">
            <w:pPr>
              <w:ind w:left="0"/>
              <w:jc w:val="left"/>
              <w:rPr>
                <w:rFonts w:eastAsia="Calibri"/>
              </w:rPr>
            </w:pPr>
            <w:r w:rsidRPr="00BD0583">
              <w:rPr>
                <w:bCs/>
                <w:kern w:val="2"/>
                <w:bdr w:val="nil"/>
              </w:rPr>
              <w:t>Konstrukcija</w:t>
            </w:r>
          </w:p>
        </w:tc>
        <w:tc>
          <w:tcPr>
            <w:tcW w:w="3604" w:type="pct"/>
            <w:gridSpan w:val="3"/>
          </w:tcPr>
          <w:p w14:paraId="56B4DB57" w14:textId="579B4E1A" w:rsidR="00B526C3" w:rsidRPr="00BD0583" w:rsidRDefault="00B526C3" w:rsidP="00AE34C7">
            <w:pPr>
              <w:shd w:val="clear" w:color="auto" w:fill="FFFFFF"/>
              <w:tabs>
                <w:tab w:val="left" w:pos="2"/>
              </w:tabs>
              <w:ind w:left="0"/>
              <w:jc w:val="left"/>
              <w:rPr>
                <w:rFonts w:eastAsia="Calibri"/>
              </w:rPr>
            </w:pPr>
            <w:r w:rsidRPr="00624FCF">
              <w:rPr>
                <w:rFonts w:eastAsia="Calibri"/>
              </w:rPr>
              <w:t>Pultai turi būti pastatomi ant stalviršio. Pulto matmenys turi būti tokie, kad užtikrintų ergonomišką darbo vietos išdėstymą ir netrukdytų šalia esančių dalyvių darbui. Pulto matmenys be mikrofono neturi viršyti 80 x 260 x 140 mm (aukštis x plotis x gylis).</w:t>
            </w:r>
          </w:p>
        </w:tc>
      </w:tr>
      <w:tr w:rsidR="00B526C3" w:rsidRPr="00BD0583" w14:paraId="10993740" w14:textId="77777777" w:rsidTr="00BD2BB5">
        <w:trPr>
          <w:trHeight w:val="1191"/>
        </w:trPr>
        <w:tc>
          <w:tcPr>
            <w:tcW w:w="311" w:type="pct"/>
          </w:tcPr>
          <w:p w14:paraId="4B3981D3" w14:textId="77777777" w:rsidR="00B526C3" w:rsidRPr="00BD0583" w:rsidRDefault="00B526C3" w:rsidP="00A07022">
            <w:pPr>
              <w:pStyle w:val="ListParagraph"/>
              <w:numPr>
                <w:ilvl w:val="0"/>
                <w:numId w:val="6"/>
              </w:numPr>
              <w:ind w:left="0" w:firstLine="0"/>
              <w:jc w:val="left"/>
              <w:rPr>
                <w:rFonts w:eastAsia="Calibri"/>
                <w:lang w:val="lt-LT"/>
              </w:rPr>
            </w:pPr>
          </w:p>
        </w:tc>
        <w:tc>
          <w:tcPr>
            <w:tcW w:w="1084" w:type="pct"/>
          </w:tcPr>
          <w:p w14:paraId="7836617A" w14:textId="77777777" w:rsidR="00B526C3" w:rsidRPr="00BD0583" w:rsidRDefault="00B526C3" w:rsidP="00AE34C7">
            <w:pPr>
              <w:ind w:left="0"/>
              <w:jc w:val="left"/>
              <w:rPr>
                <w:rFonts w:eastAsia="Calibri"/>
              </w:rPr>
            </w:pPr>
            <w:r w:rsidRPr="00BD0583">
              <w:rPr>
                <w:rFonts w:eastAsia="Calibri"/>
              </w:rPr>
              <w:t>Ryšio tipas</w:t>
            </w:r>
          </w:p>
        </w:tc>
        <w:tc>
          <w:tcPr>
            <w:tcW w:w="3604" w:type="pct"/>
            <w:gridSpan w:val="3"/>
          </w:tcPr>
          <w:p w14:paraId="009FE177" w14:textId="7C102936" w:rsidR="00B526C3" w:rsidRPr="00BD0583" w:rsidRDefault="00B526C3" w:rsidP="00AE34C7">
            <w:pPr>
              <w:ind w:left="0"/>
              <w:jc w:val="left"/>
              <w:rPr>
                <w:rFonts w:eastAsia="Calibri"/>
              </w:rPr>
            </w:pPr>
            <w:r w:rsidRPr="00B526C3">
              <w:rPr>
                <w:rFonts w:eastAsia="Calibri"/>
              </w:rPr>
              <w:t>Diskusijų sistemos pultai ir kiti sistemos komponentai turi būti sujungiami naudojant siūlomos sistemos gamintojo numatytus arba gamintojo palaikomus ryšio sprendimus, užtikrinančius visų sistemos komponentų suderinamumą ir veikimą vienoje sistemoje</w:t>
            </w:r>
            <w:r w:rsidRPr="00624FCF">
              <w:rPr>
                <w:rFonts w:eastAsia="Calibri"/>
              </w:rPr>
              <w:t>.</w:t>
            </w:r>
          </w:p>
        </w:tc>
      </w:tr>
      <w:tr w:rsidR="0069374D" w:rsidRPr="00BD0583" w14:paraId="0E849A8D" w14:textId="77777777" w:rsidTr="00AF2463">
        <w:tc>
          <w:tcPr>
            <w:tcW w:w="311" w:type="pct"/>
          </w:tcPr>
          <w:p w14:paraId="60E93B63" w14:textId="77777777" w:rsidR="002C36A9" w:rsidRPr="00BD0583" w:rsidRDefault="002C36A9" w:rsidP="00A07022">
            <w:pPr>
              <w:pStyle w:val="ListParagraph"/>
              <w:numPr>
                <w:ilvl w:val="0"/>
                <w:numId w:val="6"/>
              </w:numPr>
              <w:ind w:left="0" w:firstLine="0"/>
              <w:jc w:val="left"/>
              <w:rPr>
                <w:rFonts w:eastAsia="Calibri"/>
                <w:lang w:val="lt-LT"/>
              </w:rPr>
            </w:pPr>
          </w:p>
        </w:tc>
        <w:tc>
          <w:tcPr>
            <w:tcW w:w="1084" w:type="pct"/>
          </w:tcPr>
          <w:p w14:paraId="6E981F97" w14:textId="77777777" w:rsidR="002C36A9" w:rsidRPr="00BD0583" w:rsidRDefault="002C36A9" w:rsidP="00AE34C7">
            <w:pPr>
              <w:ind w:left="0"/>
              <w:jc w:val="left"/>
              <w:rPr>
                <w:rFonts w:eastAsia="Calibri"/>
              </w:rPr>
            </w:pPr>
            <w:r w:rsidRPr="00BD0583">
              <w:rPr>
                <w:rFonts w:eastAsia="Calibri"/>
              </w:rPr>
              <w:t>Integruotas garsiakalbis</w:t>
            </w:r>
          </w:p>
        </w:tc>
        <w:tc>
          <w:tcPr>
            <w:tcW w:w="1771" w:type="pct"/>
          </w:tcPr>
          <w:p w14:paraId="5D00C51C" w14:textId="02C7EB75" w:rsidR="002C36A9" w:rsidRPr="00BD0583" w:rsidRDefault="00A61DCD" w:rsidP="00FA4949">
            <w:pPr>
              <w:shd w:val="clear" w:color="auto" w:fill="FFFFFF"/>
              <w:tabs>
                <w:tab w:val="left" w:pos="2"/>
                <w:tab w:val="left" w:pos="34"/>
                <w:tab w:val="left" w:pos="457"/>
              </w:tabs>
              <w:ind w:left="0"/>
              <w:contextualSpacing/>
              <w:rPr>
                <w:rFonts w:eastAsia="Calibri"/>
              </w:rPr>
            </w:pPr>
            <w:r>
              <w:t>Integruotas garsiakalbis, tačiau turi būti galimybė jį išjungti programiškai</w:t>
            </w:r>
          </w:p>
        </w:tc>
        <w:tc>
          <w:tcPr>
            <w:tcW w:w="1833" w:type="pct"/>
            <w:gridSpan w:val="2"/>
          </w:tcPr>
          <w:p w14:paraId="0196BAB0"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480521D4" w14:textId="77777777" w:rsidTr="00AF2463">
        <w:trPr>
          <w:trHeight w:val="1574"/>
        </w:trPr>
        <w:tc>
          <w:tcPr>
            <w:tcW w:w="311" w:type="pct"/>
          </w:tcPr>
          <w:p w14:paraId="1029D7F0" w14:textId="77777777" w:rsidR="002C36A9" w:rsidRPr="00BD0583" w:rsidRDefault="002C36A9" w:rsidP="00A07022">
            <w:pPr>
              <w:pStyle w:val="ListParagraph"/>
              <w:numPr>
                <w:ilvl w:val="0"/>
                <w:numId w:val="6"/>
              </w:numPr>
              <w:ind w:left="0" w:firstLine="0"/>
              <w:jc w:val="left"/>
              <w:rPr>
                <w:rFonts w:eastAsia="Calibri"/>
                <w:lang w:val="lt-LT"/>
              </w:rPr>
            </w:pPr>
          </w:p>
        </w:tc>
        <w:tc>
          <w:tcPr>
            <w:tcW w:w="1084" w:type="pct"/>
          </w:tcPr>
          <w:p w14:paraId="304DC075" w14:textId="77777777" w:rsidR="002C36A9" w:rsidRPr="00BD0583" w:rsidRDefault="002C36A9" w:rsidP="00AE34C7">
            <w:pPr>
              <w:ind w:left="0"/>
              <w:jc w:val="left"/>
              <w:rPr>
                <w:rFonts w:eastAsia="Calibri"/>
              </w:rPr>
            </w:pPr>
            <w:r w:rsidRPr="00BD0583">
              <w:rPr>
                <w:rFonts w:eastAsia="Calibri"/>
              </w:rPr>
              <w:t>Mikrofono lizdas</w:t>
            </w:r>
          </w:p>
        </w:tc>
        <w:tc>
          <w:tcPr>
            <w:tcW w:w="1771" w:type="pct"/>
          </w:tcPr>
          <w:p w14:paraId="31DD156B"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mikrofono lizdas. Mikrofonas turi būti nuimamas, tačiau apsaugotas paspaudžiamu arba prisukamu užraktu</w:t>
            </w:r>
          </w:p>
        </w:tc>
        <w:tc>
          <w:tcPr>
            <w:tcW w:w="1833" w:type="pct"/>
            <w:gridSpan w:val="2"/>
          </w:tcPr>
          <w:p w14:paraId="098B81F4"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5CF6F949" w14:textId="77777777" w:rsidTr="00AF2463">
        <w:trPr>
          <w:trHeight w:val="467"/>
        </w:trPr>
        <w:tc>
          <w:tcPr>
            <w:tcW w:w="311" w:type="pct"/>
          </w:tcPr>
          <w:p w14:paraId="07EF9C58" w14:textId="77777777" w:rsidR="002C36A9" w:rsidRPr="00BD0583" w:rsidRDefault="002C36A9" w:rsidP="00A07022">
            <w:pPr>
              <w:pStyle w:val="ListParagraph"/>
              <w:numPr>
                <w:ilvl w:val="0"/>
                <w:numId w:val="6"/>
              </w:numPr>
              <w:ind w:left="0" w:firstLine="0"/>
              <w:jc w:val="left"/>
              <w:rPr>
                <w:rFonts w:eastAsia="Calibri"/>
                <w:lang w:val="lt-LT"/>
              </w:rPr>
            </w:pPr>
          </w:p>
        </w:tc>
        <w:tc>
          <w:tcPr>
            <w:tcW w:w="1084" w:type="pct"/>
          </w:tcPr>
          <w:p w14:paraId="0E4DA15B" w14:textId="77777777" w:rsidR="002C36A9" w:rsidRPr="00BD0583" w:rsidRDefault="002C36A9" w:rsidP="00AE34C7">
            <w:pPr>
              <w:ind w:left="0"/>
              <w:jc w:val="left"/>
              <w:rPr>
                <w:rFonts w:eastAsia="Calibri"/>
              </w:rPr>
            </w:pPr>
            <w:r w:rsidRPr="00BD0583">
              <w:rPr>
                <w:rFonts w:eastAsia="Calibri"/>
              </w:rPr>
              <w:t>Ausinių lizdas</w:t>
            </w:r>
          </w:p>
        </w:tc>
        <w:tc>
          <w:tcPr>
            <w:tcW w:w="1771" w:type="pct"/>
          </w:tcPr>
          <w:p w14:paraId="5333DB2D"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ausinių lizdas sinchroninio vertimo ir/arba tiesioginės diskusijos klausymui</w:t>
            </w:r>
          </w:p>
        </w:tc>
        <w:tc>
          <w:tcPr>
            <w:tcW w:w="1833" w:type="pct"/>
            <w:gridSpan w:val="2"/>
          </w:tcPr>
          <w:p w14:paraId="076C3341"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4936B4CD" w14:textId="77777777" w:rsidTr="00AF2463">
        <w:tc>
          <w:tcPr>
            <w:tcW w:w="311" w:type="pct"/>
          </w:tcPr>
          <w:p w14:paraId="09C659F6" w14:textId="77777777" w:rsidR="002C36A9" w:rsidRPr="00BD0583" w:rsidRDefault="002C36A9" w:rsidP="00A07022">
            <w:pPr>
              <w:pStyle w:val="ListParagraph"/>
              <w:numPr>
                <w:ilvl w:val="0"/>
                <w:numId w:val="6"/>
              </w:numPr>
              <w:ind w:left="0" w:firstLine="0"/>
              <w:jc w:val="left"/>
              <w:rPr>
                <w:rFonts w:eastAsia="Calibri"/>
                <w:lang w:val="lt-LT"/>
              </w:rPr>
            </w:pPr>
          </w:p>
        </w:tc>
        <w:tc>
          <w:tcPr>
            <w:tcW w:w="1084" w:type="pct"/>
          </w:tcPr>
          <w:p w14:paraId="1975F030" w14:textId="77777777" w:rsidR="002C36A9" w:rsidRPr="00BD0583" w:rsidRDefault="002C36A9" w:rsidP="00AE34C7">
            <w:pPr>
              <w:ind w:left="0"/>
              <w:jc w:val="left"/>
              <w:rPr>
                <w:rFonts w:eastAsia="Calibri"/>
              </w:rPr>
            </w:pPr>
            <w:r w:rsidRPr="00BD0583">
              <w:rPr>
                <w:rFonts w:eastAsia="Calibri"/>
              </w:rPr>
              <w:t>Valdymas</w:t>
            </w:r>
          </w:p>
        </w:tc>
        <w:tc>
          <w:tcPr>
            <w:tcW w:w="1771" w:type="pct"/>
          </w:tcPr>
          <w:p w14:paraId="5C8C0F4B" w14:textId="3F07F45D" w:rsidR="002C36A9" w:rsidRPr="00BD0583" w:rsidRDefault="00624FCF" w:rsidP="00FA4949">
            <w:pPr>
              <w:shd w:val="clear" w:color="auto" w:fill="FFFFFF"/>
              <w:tabs>
                <w:tab w:val="left" w:pos="2"/>
                <w:tab w:val="left" w:pos="34"/>
                <w:tab w:val="left" w:pos="457"/>
              </w:tabs>
              <w:ind w:left="0"/>
              <w:contextualSpacing/>
              <w:rPr>
                <w:rFonts w:eastAsia="Calibri"/>
              </w:rPr>
            </w:pPr>
            <w:r w:rsidRPr="00624FCF">
              <w:rPr>
                <w:rFonts w:eastAsia="Calibri"/>
              </w:rPr>
              <w:t>Turi būti mikrofono įjungimo mygtukas su LED šviesos indikacija, prioriteto funkcija, prijungtų ausinių garso reguliavimo galimyb</w:t>
            </w:r>
            <w:r w:rsidR="00DD0DCB">
              <w:rPr>
                <w:rFonts w:eastAsia="Calibri"/>
              </w:rPr>
              <w:t>e</w:t>
            </w:r>
            <w:r w:rsidRPr="00624FCF">
              <w:rPr>
                <w:rFonts w:eastAsia="Calibri"/>
              </w:rPr>
              <w:t>, kalbos kanalo pasirinkimo galimyb</w:t>
            </w:r>
            <w:r w:rsidR="00DD0DCB">
              <w:rPr>
                <w:rFonts w:eastAsia="Calibri"/>
              </w:rPr>
              <w:t>e</w:t>
            </w:r>
            <w:r w:rsidRPr="00624FCF">
              <w:rPr>
                <w:rFonts w:eastAsia="Calibri"/>
              </w:rPr>
              <w:t xml:space="preserve"> su kanalo atvaizdavimu. Informacija naudotojui turi būti pateikiama aiškiai įskaitomame integruotame ekranėlyje. Turi būti galimybė valdyti kalbėtojų eilę arba kitą lygiavertį diskusijos valdymo funkcionalumą.</w:t>
            </w:r>
          </w:p>
        </w:tc>
        <w:tc>
          <w:tcPr>
            <w:tcW w:w="1833" w:type="pct"/>
            <w:gridSpan w:val="2"/>
          </w:tcPr>
          <w:p w14:paraId="04339062"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3924BE" w:rsidRPr="00BD0583" w14:paraId="6B6D9C64" w14:textId="77777777" w:rsidTr="00AF2463">
        <w:tc>
          <w:tcPr>
            <w:tcW w:w="311" w:type="pct"/>
          </w:tcPr>
          <w:p w14:paraId="2A9445D8" w14:textId="77777777" w:rsidR="003924BE" w:rsidRPr="00BD0583" w:rsidRDefault="003924BE" w:rsidP="00A07022">
            <w:pPr>
              <w:pStyle w:val="ListParagraph"/>
              <w:numPr>
                <w:ilvl w:val="0"/>
                <w:numId w:val="6"/>
              </w:numPr>
              <w:ind w:left="0" w:firstLine="0"/>
              <w:jc w:val="left"/>
              <w:rPr>
                <w:rFonts w:eastAsia="Calibri"/>
                <w:lang w:val="lt-LT"/>
              </w:rPr>
            </w:pPr>
          </w:p>
        </w:tc>
        <w:tc>
          <w:tcPr>
            <w:tcW w:w="1084" w:type="pct"/>
          </w:tcPr>
          <w:p w14:paraId="15482F89" w14:textId="03FD281C" w:rsidR="003924BE" w:rsidRPr="00BD0583" w:rsidRDefault="003924BE" w:rsidP="00AE34C7">
            <w:pPr>
              <w:ind w:left="0"/>
              <w:jc w:val="left"/>
              <w:rPr>
                <w:rFonts w:eastAsia="Calibri"/>
              </w:rPr>
            </w:pPr>
            <w:r w:rsidRPr="00BD0583">
              <w:rPr>
                <w:rFonts w:eastAsia="Calibri"/>
              </w:rPr>
              <w:t>Pirmininko funkcijos</w:t>
            </w:r>
          </w:p>
        </w:tc>
        <w:tc>
          <w:tcPr>
            <w:tcW w:w="3604" w:type="pct"/>
            <w:gridSpan w:val="3"/>
          </w:tcPr>
          <w:p w14:paraId="78082483" w14:textId="3FDBDD1F" w:rsidR="003924BE" w:rsidRPr="00BD0583" w:rsidRDefault="003924BE" w:rsidP="00AE34C7">
            <w:pPr>
              <w:shd w:val="clear" w:color="auto" w:fill="FFFFFF"/>
              <w:tabs>
                <w:tab w:val="left" w:pos="2"/>
                <w:tab w:val="left" w:pos="34"/>
                <w:tab w:val="left" w:pos="457"/>
              </w:tabs>
              <w:ind w:left="0"/>
              <w:jc w:val="left"/>
              <w:rPr>
                <w:rFonts w:eastAsia="Calibri"/>
              </w:rPr>
            </w:pPr>
            <w:r w:rsidRPr="00BD0583">
              <w:rPr>
                <w:rFonts w:eastAsia="Calibri"/>
              </w:rPr>
              <w:t xml:space="preserve">Turi būti suteikta galimybė </w:t>
            </w:r>
            <w:proofErr w:type="spellStart"/>
            <w:r w:rsidRPr="00BD0583">
              <w:rPr>
                <w:rFonts w:eastAsia="Calibri"/>
              </w:rPr>
              <w:t>prioritetiškai</w:t>
            </w:r>
            <w:proofErr w:type="spellEnd"/>
            <w:r w:rsidRPr="00BD0583">
              <w:rPr>
                <w:rFonts w:eastAsia="Calibri"/>
              </w:rPr>
              <w:t xml:space="preserve"> valdyti diskusiją, įjungti ir išjungti delegatų mikrofonus, suteikti arba atimti žodį bei vykdyti kitas sistemos gamintojo numatytas pirmininkavimo funkcijas.</w:t>
            </w:r>
          </w:p>
        </w:tc>
      </w:tr>
    </w:tbl>
    <w:p w14:paraId="3632715E" w14:textId="2098A1EC" w:rsidR="00187C31" w:rsidRPr="00BD0583" w:rsidRDefault="00D307C3" w:rsidP="0020719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.3. </w:t>
      </w:r>
      <w:r w:rsidR="0090030C" w:rsidRPr="00BD0583">
        <w:rPr>
          <w:lang w:val="lt-LT"/>
        </w:rPr>
        <w:t xml:space="preserve">Diskusinis </w:t>
      </w:r>
      <w:r w:rsidR="00203503" w:rsidRPr="00BD0583">
        <w:rPr>
          <w:lang w:val="lt-LT"/>
        </w:rPr>
        <w:t>dalyvio</w:t>
      </w:r>
      <w:r w:rsidR="0090030C" w:rsidRPr="00BD0583">
        <w:rPr>
          <w:lang w:val="lt-LT"/>
        </w:rPr>
        <w:t xml:space="preserve"> </w:t>
      </w:r>
      <w:r w:rsidRPr="00207199">
        <w:rPr>
          <w:lang w:val="lt-LT"/>
        </w:rPr>
        <w:t>pulto techniniai reikalavimai</w:t>
      </w:r>
      <w:r w:rsidRPr="00BD0583">
        <w:rPr>
          <w:lang w:val="lt-LT"/>
        </w:rPr>
        <w:t>:</w:t>
      </w:r>
    </w:p>
    <w:p w14:paraId="73B56EEB"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5"/>
        <w:gridCol w:w="2132"/>
        <w:gridCol w:w="29"/>
        <w:gridCol w:w="3793"/>
        <w:gridCol w:w="84"/>
        <w:gridCol w:w="3532"/>
      </w:tblGrid>
      <w:tr w:rsidR="00207199" w:rsidRPr="00BD0583" w14:paraId="46B66DA6" w14:textId="77777777" w:rsidTr="00674EFE">
        <w:trPr>
          <w:trHeight w:val="506"/>
        </w:trPr>
        <w:tc>
          <w:tcPr>
            <w:tcW w:w="307" w:type="pct"/>
          </w:tcPr>
          <w:p w14:paraId="4C6C66D4" w14:textId="77777777" w:rsidR="00207199" w:rsidRPr="00BD0583" w:rsidRDefault="00207199" w:rsidP="00207199">
            <w:pPr>
              <w:ind w:left="0"/>
              <w:jc w:val="left"/>
              <w:rPr>
                <w:rFonts w:eastAsia="Calibri"/>
                <w:b/>
                <w:bCs/>
              </w:rPr>
            </w:pPr>
            <w:r w:rsidRPr="00BD0583">
              <w:rPr>
                <w:rFonts w:eastAsia="Calibri"/>
                <w:b/>
                <w:bCs/>
              </w:rPr>
              <w:lastRenderedPageBreak/>
              <w:t>Eil. Nr.</w:t>
            </w:r>
          </w:p>
        </w:tc>
        <w:tc>
          <w:tcPr>
            <w:tcW w:w="1060" w:type="pct"/>
            <w:gridSpan w:val="2"/>
          </w:tcPr>
          <w:p w14:paraId="75B1A4AF" w14:textId="77777777" w:rsidR="00207199" w:rsidRPr="00BD0583" w:rsidRDefault="00207199" w:rsidP="00207199">
            <w:pPr>
              <w:shd w:val="clear" w:color="auto" w:fill="FFFFFF"/>
              <w:tabs>
                <w:tab w:val="left" w:pos="2"/>
              </w:tabs>
              <w:ind w:left="0"/>
              <w:jc w:val="left"/>
              <w:rPr>
                <w:rFonts w:eastAsia="Calibri"/>
                <w:b/>
                <w:bCs/>
              </w:rPr>
            </w:pPr>
            <w:r w:rsidRPr="00BD0583">
              <w:rPr>
                <w:rFonts w:eastAsia="Calibri"/>
                <w:b/>
                <w:bCs/>
              </w:rPr>
              <w:t>Parametro pavadinimas</w:t>
            </w:r>
          </w:p>
        </w:tc>
        <w:tc>
          <w:tcPr>
            <w:tcW w:w="1901" w:type="pct"/>
            <w:gridSpan w:val="2"/>
          </w:tcPr>
          <w:p w14:paraId="3B07CD54" w14:textId="1A88A118" w:rsidR="00207199" w:rsidRPr="00BD0583" w:rsidRDefault="00207199" w:rsidP="00207199">
            <w:pPr>
              <w:shd w:val="clear" w:color="auto" w:fill="FFFFFF"/>
              <w:tabs>
                <w:tab w:val="left" w:pos="2"/>
              </w:tabs>
              <w:ind w:left="0"/>
              <w:jc w:val="left"/>
              <w:rPr>
                <w:rFonts w:eastAsia="Calibri"/>
                <w:b/>
                <w:bCs/>
              </w:rPr>
            </w:pPr>
            <w:r w:rsidRPr="00BD0583">
              <w:rPr>
                <w:rFonts w:eastAsia="Calibri"/>
                <w:b/>
                <w:bCs/>
              </w:rPr>
              <w:t>Reikalaujama charakteristika</w:t>
            </w:r>
          </w:p>
        </w:tc>
        <w:tc>
          <w:tcPr>
            <w:tcW w:w="1732" w:type="pct"/>
          </w:tcPr>
          <w:p w14:paraId="63E4AD8D" w14:textId="77777777" w:rsidR="00871C93" w:rsidRDefault="00871C93" w:rsidP="00871C93">
            <w:pPr>
              <w:shd w:val="clear" w:color="auto" w:fill="FFFFFF"/>
              <w:tabs>
                <w:tab w:val="left" w:pos="2"/>
              </w:tabs>
              <w:ind w:left="0"/>
              <w:jc w:val="center"/>
              <w:rPr>
                <w:rFonts w:eastAsia="Calibri"/>
                <w:b/>
                <w:bCs/>
              </w:rPr>
            </w:pPr>
            <w:r w:rsidRPr="00BD0583">
              <w:rPr>
                <w:rFonts w:eastAsia="Calibri"/>
                <w:b/>
                <w:bCs/>
              </w:rPr>
              <w:t>Siūloma charakteristika</w:t>
            </w:r>
          </w:p>
          <w:p w14:paraId="355CDDD1" w14:textId="6E23B054" w:rsidR="00207199" w:rsidRPr="00BD0583" w:rsidRDefault="00871C93" w:rsidP="00871C9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207199" w:rsidRPr="00BD0583" w14:paraId="39189347" w14:textId="77777777" w:rsidTr="00674EFE">
        <w:tc>
          <w:tcPr>
            <w:tcW w:w="307" w:type="pct"/>
          </w:tcPr>
          <w:p w14:paraId="4CFCE783" w14:textId="77777777" w:rsidR="00207199" w:rsidRPr="00BD0583" w:rsidRDefault="00207199" w:rsidP="00A07022">
            <w:pPr>
              <w:numPr>
                <w:ilvl w:val="0"/>
                <w:numId w:val="4"/>
              </w:numPr>
              <w:ind w:left="0" w:firstLine="0"/>
              <w:contextualSpacing/>
              <w:jc w:val="left"/>
              <w:rPr>
                <w:rFonts w:eastAsia="Calibri"/>
              </w:rPr>
            </w:pPr>
          </w:p>
        </w:tc>
        <w:tc>
          <w:tcPr>
            <w:tcW w:w="1046" w:type="pct"/>
          </w:tcPr>
          <w:p w14:paraId="1D4A715F" w14:textId="77777777" w:rsidR="00207199" w:rsidRPr="00BD0583" w:rsidRDefault="00207199" w:rsidP="00207199">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47" w:type="pct"/>
            <w:gridSpan w:val="4"/>
          </w:tcPr>
          <w:p w14:paraId="4BEC08C0" w14:textId="20B9A6C0" w:rsidR="00207199" w:rsidRPr="00BD0583" w:rsidRDefault="00207199" w:rsidP="00871C93">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B526C3" w:rsidRPr="00871C93" w14:paraId="48DD8F18" w14:textId="77777777" w:rsidTr="00674EFE">
        <w:tc>
          <w:tcPr>
            <w:tcW w:w="307" w:type="pct"/>
          </w:tcPr>
          <w:p w14:paraId="7ED6E959" w14:textId="77777777" w:rsidR="00B526C3" w:rsidRPr="00871C93" w:rsidRDefault="00B526C3" w:rsidP="00A07022">
            <w:pPr>
              <w:numPr>
                <w:ilvl w:val="0"/>
                <w:numId w:val="4"/>
              </w:numPr>
              <w:ind w:left="0" w:firstLine="0"/>
              <w:contextualSpacing/>
              <w:jc w:val="left"/>
              <w:rPr>
                <w:rFonts w:eastAsia="Calibri"/>
              </w:rPr>
            </w:pPr>
          </w:p>
        </w:tc>
        <w:tc>
          <w:tcPr>
            <w:tcW w:w="1046" w:type="pct"/>
          </w:tcPr>
          <w:p w14:paraId="15C30461" w14:textId="77777777" w:rsidR="00B526C3" w:rsidRPr="00871C93" w:rsidRDefault="00B526C3" w:rsidP="00AE34C7">
            <w:pPr>
              <w:shd w:val="clear" w:color="auto" w:fill="FFFFFF"/>
              <w:tabs>
                <w:tab w:val="left" w:pos="2"/>
                <w:tab w:val="left" w:pos="34"/>
                <w:tab w:val="left" w:pos="457"/>
              </w:tabs>
              <w:ind w:left="0"/>
              <w:contextualSpacing/>
              <w:jc w:val="left"/>
              <w:rPr>
                <w:rFonts w:eastAsia="Calibri"/>
              </w:rPr>
            </w:pPr>
            <w:r w:rsidRPr="00871C93">
              <w:rPr>
                <w:bCs/>
                <w:kern w:val="2"/>
                <w:bdr w:val="nil"/>
              </w:rPr>
              <w:t>Konstrukcija</w:t>
            </w:r>
          </w:p>
        </w:tc>
        <w:tc>
          <w:tcPr>
            <w:tcW w:w="3647" w:type="pct"/>
            <w:gridSpan w:val="4"/>
          </w:tcPr>
          <w:p w14:paraId="0C4EDF6A" w14:textId="5B824B78" w:rsidR="00B526C3" w:rsidRPr="00871C93" w:rsidRDefault="00B526C3" w:rsidP="00D20588">
            <w:pPr>
              <w:shd w:val="clear" w:color="auto" w:fill="FFFFFF"/>
              <w:tabs>
                <w:tab w:val="left" w:pos="2"/>
                <w:tab w:val="left" w:pos="34"/>
                <w:tab w:val="left" w:pos="457"/>
              </w:tabs>
              <w:ind w:left="0"/>
              <w:contextualSpacing/>
              <w:rPr>
                <w:rFonts w:eastAsia="Calibri"/>
              </w:rPr>
            </w:pPr>
            <w:r w:rsidRPr="00624FCF">
              <w:rPr>
                <w:rFonts w:eastAsia="Calibri"/>
              </w:rPr>
              <w:t>Konstrukcija Pultai turi būti pastatomi ant stalviršio. Pulto matmenys turi būti tokie, kad užtikrintų ergonomišką išdėstymą darbo vietoje ir netrukdytų šalia esančių dalyvių darbui. Pulto matmenys be mikrofono neturi viršyti 80 x 260 x 140 mm (aukštis x plotis x gylis).</w:t>
            </w:r>
          </w:p>
        </w:tc>
      </w:tr>
      <w:tr w:rsidR="003A6064" w:rsidRPr="00BD0583" w14:paraId="1FAF908B" w14:textId="77777777" w:rsidTr="00674EFE">
        <w:tc>
          <w:tcPr>
            <w:tcW w:w="307" w:type="pct"/>
          </w:tcPr>
          <w:p w14:paraId="76C75E49" w14:textId="77777777" w:rsidR="003A6064" w:rsidRPr="00BD0583" w:rsidRDefault="003A6064" w:rsidP="00A07022">
            <w:pPr>
              <w:numPr>
                <w:ilvl w:val="0"/>
                <w:numId w:val="4"/>
              </w:numPr>
              <w:ind w:left="0" w:firstLine="0"/>
              <w:contextualSpacing/>
              <w:jc w:val="left"/>
              <w:rPr>
                <w:rFonts w:eastAsia="Calibri"/>
              </w:rPr>
            </w:pPr>
          </w:p>
        </w:tc>
        <w:tc>
          <w:tcPr>
            <w:tcW w:w="1046" w:type="pct"/>
          </w:tcPr>
          <w:p w14:paraId="59791D2A" w14:textId="77777777" w:rsidR="003A6064" w:rsidRPr="00BD0583" w:rsidRDefault="003A6064" w:rsidP="00AE34C7">
            <w:pPr>
              <w:shd w:val="clear" w:color="auto" w:fill="FFFFFF"/>
              <w:tabs>
                <w:tab w:val="left" w:pos="2"/>
                <w:tab w:val="left" w:pos="34"/>
                <w:tab w:val="left" w:pos="457"/>
              </w:tabs>
              <w:ind w:left="0"/>
              <w:contextualSpacing/>
              <w:jc w:val="left"/>
              <w:rPr>
                <w:rFonts w:eastAsia="Calibri"/>
              </w:rPr>
            </w:pPr>
            <w:r w:rsidRPr="00BD0583">
              <w:rPr>
                <w:rFonts w:eastAsia="Calibri"/>
              </w:rPr>
              <w:t>Ryšio tipas</w:t>
            </w:r>
          </w:p>
        </w:tc>
        <w:tc>
          <w:tcPr>
            <w:tcW w:w="3647" w:type="pct"/>
            <w:gridSpan w:val="4"/>
          </w:tcPr>
          <w:p w14:paraId="185F6B99" w14:textId="08025EDB" w:rsidR="003A6064" w:rsidRPr="00BD0583" w:rsidRDefault="003A6064" w:rsidP="00D20588">
            <w:pPr>
              <w:shd w:val="clear" w:color="auto" w:fill="FFFFFF"/>
              <w:tabs>
                <w:tab w:val="left" w:pos="2"/>
                <w:tab w:val="left" w:pos="34"/>
                <w:tab w:val="left" w:pos="457"/>
              </w:tabs>
              <w:ind w:left="0"/>
              <w:contextualSpacing/>
              <w:rPr>
                <w:rFonts w:eastAsia="Calibri"/>
              </w:rPr>
            </w:pPr>
            <w:r w:rsidRPr="00624FCF">
              <w:rPr>
                <w:rFonts w:eastAsia="Calibri"/>
              </w:rPr>
              <w:t xml:space="preserve">Diskusijų sistemos pultai ir kiti sistemos komponentai </w:t>
            </w:r>
            <w:r w:rsidRPr="00B526C3">
              <w:rPr>
                <w:rFonts w:eastAsia="Calibri"/>
              </w:rPr>
              <w:t>turi būti sujungiami naudojant siūlomos sistemos gamintojo numatytus arba gamintojo palaikomus ryšio sprendimus, užtikrinančius visų sistemos komponentų suderinamumą ir veikimą vienoje sistemoje</w:t>
            </w:r>
            <w:r w:rsidRPr="00B526C3" w:rsidDel="00624FCF">
              <w:rPr>
                <w:rFonts w:eastAsia="Calibri"/>
              </w:rPr>
              <w:t xml:space="preserve"> </w:t>
            </w:r>
          </w:p>
        </w:tc>
      </w:tr>
      <w:tr w:rsidR="0069374D" w:rsidRPr="00BD0583" w14:paraId="25F4064F" w14:textId="77777777" w:rsidTr="00674EFE">
        <w:tc>
          <w:tcPr>
            <w:tcW w:w="307" w:type="pct"/>
          </w:tcPr>
          <w:p w14:paraId="2D48F4AC" w14:textId="77777777" w:rsidR="002C36A9" w:rsidRPr="00BD0583" w:rsidRDefault="002C36A9" w:rsidP="00A07022">
            <w:pPr>
              <w:numPr>
                <w:ilvl w:val="0"/>
                <w:numId w:val="4"/>
              </w:numPr>
              <w:ind w:left="0" w:firstLine="0"/>
              <w:contextualSpacing/>
              <w:jc w:val="left"/>
              <w:rPr>
                <w:rFonts w:eastAsia="Calibri"/>
              </w:rPr>
            </w:pPr>
          </w:p>
        </w:tc>
        <w:tc>
          <w:tcPr>
            <w:tcW w:w="1046" w:type="pct"/>
          </w:tcPr>
          <w:p w14:paraId="62DF2B98"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Integruotas garsiakalbis</w:t>
            </w:r>
          </w:p>
        </w:tc>
        <w:tc>
          <w:tcPr>
            <w:tcW w:w="1874" w:type="pct"/>
            <w:gridSpan w:val="2"/>
          </w:tcPr>
          <w:p w14:paraId="26986081" w14:textId="0F45E555" w:rsidR="002C36A9" w:rsidRPr="00BD0583" w:rsidRDefault="00B336C9" w:rsidP="00FA4949">
            <w:pPr>
              <w:shd w:val="clear" w:color="auto" w:fill="FFFFFF"/>
              <w:tabs>
                <w:tab w:val="left" w:pos="2"/>
                <w:tab w:val="left" w:pos="34"/>
                <w:tab w:val="left" w:pos="457"/>
              </w:tabs>
              <w:ind w:left="0"/>
              <w:contextualSpacing/>
              <w:rPr>
                <w:rFonts w:eastAsia="Calibri"/>
              </w:rPr>
            </w:pPr>
            <w:r>
              <w:t>Integruotas garsiakalbis, tačiau turi būti galimybė jį išjungti programiškai</w:t>
            </w:r>
          </w:p>
        </w:tc>
        <w:tc>
          <w:tcPr>
            <w:tcW w:w="1773" w:type="pct"/>
            <w:gridSpan w:val="2"/>
          </w:tcPr>
          <w:p w14:paraId="3EBAF920"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64358B57" w14:textId="77777777" w:rsidTr="00674EFE">
        <w:tc>
          <w:tcPr>
            <w:tcW w:w="307" w:type="pct"/>
          </w:tcPr>
          <w:p w14:paraId="1DA2DBB2" w14:textId="77777777" w:rsidR="002C36A9" w:rsidRPr="00BD0583" w:rsidRDefault="002C36A9" w:rsidP="00A07022">
            <w:pPr>
              <w:numPr>
                <w:ilvl w:val="0"/>
                <w:numId w:val="4"/>
              </w:numPr>
              <w:ind w:left="0" w:firstLine="0"/>
              <w:contextualSpacing/>
              <w:jc w:val="left"/>
              <w:rPr>
                <w:rFonts w:eastAsia="Calibri"/>
              </w:rPr>
            </w:pPr>
          </w:p>
        </w:tc>
        <w:tc>
          <w:tcPr>
            <w:tcW w:w="1046" w:type="pct"/>
          </w:tcPr>
          <w:p w14:paraId="0BD2EAB9"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Mikrofono lizdas</w:t>
            </w:r>
          </w:p>
        </w:tc>
        <w:tc>
          <w:tcPr>
            <w:tcW w:w="1874" w:type="pct"/>
            <w:gridSpan w:val="2"/>
          </w:tcPr>
          <w:p w14:paraId="35837162"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mikrofono lizdas. Mikrofonas turi būti nuimamas, tačiau apsaugotas paspaudžiamu arba prisukamu užraktu</w:t>
            </w:r>
          </w:p>
        </w:tc>
        <w:tc>
          <w:tcPr>
            <w:tcW w:w="1773" w:type="pct"/>
            <w:gridSpan w:val="2"/>
          </w:tcPr>
          <w:p w14:paraId="0EA17C98"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27DAFDE3" w14:textId="77777777" w:rsidTr="00674EFE">
        <w:tc>
          <w:tcPr>
            <w:tcW w:w="307" w:type="pct"/>
          </w:tcPr>
          <w:p w14:paraId="752F6451" w14:textId="77777777" w:rsidR="002C36A9" w:rsidRPr="00BD0583" w:rsidRDefault="002C36A9" w:rsidP="00A07022">
            <w:pPr>
              <w:numPr>
                <w:ilvl w:val="0"/>
                <w:numId w:val="4"/>
              </w:numPr>
              <w:ind w:left="0" w:firstLine="0"/>
              <w:contextualSpacing/>
              <w:jc w:val="left"/>
              <w:rPr>
                <w:rFonts w:eastAsia="Calibri"/>
              </w:rPr>
            </w:pPr>
          </w:p>
        </w:tc>
        <w:tc>
          <w:tcPr>
            <w:tcW w:w="1046" w:type="pct"/>
          </w:tcPr>
          <w:p w14:paraId="36285DD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Ausinių lizdas</w:t>
            </w:r>
          </w:p>
        </w:tc>
        <w:tc>
          <w:tcPr>
            <w:tcW w:w="1874" w:type="pct"/>
            <w:gridSpan w:val="2"/>
          </w:tcPr>
          <w:p w14:paraId="45A559B9"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ausinių lizdas sinchroninio vertimo ir/arba tiesioginės diskusijos klausymui</w:t>
            </w:r>
          </w:p>
        </w:tc>
        <w:tc>
          <w:tcPr>
            <w:tcW w:w="1773" w:type="pct"/>
            <w:gridSpan w:val="2"/>
          </w:tcPr>
          <w:p w14:paraId="736FECC4"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4D429284" w14:textId="77777777" w:rsidTr="00674EFE">
        <w:tc>
          <w:tcPr>
            <w:tcW w:w="307" w:type="pct"/>
          </w:tcPr>
          <w:p w14:paraId="174AA97C" w14:textId="77777777" w:rsidR="002C36A9" w:rsidRPr="00BD0583" w:rsidRDefault="002C36A9" w:rsidP="00A07022">
            <w:pPr>
              <w:numPr>
                <w:ilvl w:val="0"/>
                <w:numId w:val="4"/>
              </w:numPr>
              <w:ind w:left="0" w:firstLine="0"/>
              <w:contextualSpacing/>
              <w:jc w:val="left"/>
              <w:rPr>
                <w:rFonts w:eastAsia="Calibri"/>
              </w:rPr>
            </w:pPr>
          </w:p>
        </w:tc>
        <w:tc>
          <w:tcPr>
            <w:tcW w:w="1046" w:type="pct"/>
          </w:tcPr>
          <w:p w14:paraId="2654C07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Valdymas</w:t>
            </w:r>
          </w:p>
        </w:tc>
        <w:tc>
          <w:tcPr>
            <w:tcW w:w="1874" w:type="pct"/>
            <w:gridSpan w:val="2"/>
          </w:tcPr>
          <w:p w14:paraId="1C68FEA2" w14:textId="5D4B35B8"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mikrofono įjungimo mygtukas su LED šviesos indikacija, prijungtų ausinių garso reguliavimo mygtukai, turi būti kalbos kanalo pasirinkimo galimybė su kanalo atvaizdavimu. Informacija naudotojui turi būti pateikiama aiškiai įskaitomame integruotame ekranėlyje.</w:t>
            </w:r>
          </w:p>
        </w:tc>
        <w:tc>
          <w:tcPr>
            <w:tcW w:w="1773" w:type="pct"/>
            <w:gridSpan w:val="2"/>
          </w:tcPr>
          <w:p w14:paraId="02FD5F6D"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3924BE" w:rsidRPr="00BD0583" w14:paraId="12AE4F2B" w14:textId="77777777" w:rsidTr="00674EFE">
        <w:tc>
          <w:tcPr>
            <w:tcW w:w="307" w:type="pct"/>
          </w:tcPr>
          <w:p w14:paraId="66971326" w14:textId="77777777" w:rsidR="003924BE" w:rsidRPr="00BD0583" w:rsidRDefault="003924BE" w:rsidP="00A07022">
            <w:pPr>
              <w:numPr>
                <w:ilvl w:val="0"/>
                <w:numId w:val="4"/>
              </w:numPr>
              <w:ind w:left="0" w:firstLine="0"/>
              <w:contextualSpacing/>
              <w:jc w:val="left"/>
              <w:rPr>
                <w:rFonts w:eastAsia="Calibri"/>
              </w:rPr>
            </w:pPr>
          </w:p>
        </w:tc>
        <w:tc>
          <w:tcPr>
            <w:tcW w:w="1046" w:type="pct"/>
          </w:tcPr>
          <w:p w14:paraId="4CC68F91" w14:textId="4842E230" w:rsidR="003924BE" w:rsidRPr="00BD0583" w:rsidRDefault="003924BE" w:rsidP="00AE34C7">
            <w:pPr>
              <w:shd w:val="clear" w:color="auto" w:fill="FFFFFF"/>
              <w:tabs>
                <w:tab w:val="left" w:pos="2"/>
                <w:tab w:val="left" w:pos="34"/>
                <w:tab w:val="left" w:pos="457"/>
              </w:tabs>
              <w:ind w:left="0"/>
              <w:contextualSpacing/>
              <w:jc w:val="left"/>
              <w:rPr>
                <w:rFonts w:eastAsia="Calibri"/>
              </w:rPr>
            </w:pPr>
            <w:r w:rsidRPr="00BD0583">
              <w:rPr>
                <w:rFonts w:eastAsia="Calibri"/>
              </w:rPr>
              <w:t>Darbo režimai</w:t>
            </w:r>
          </w:p>
        </w:tc>
        <w:tc>
          <w:tcPr>
            <w:tcW w:w="3647" w:type="pct"/>
            <w:gridSpan w:val="4"/>
          </w:tcPr>
          <w:p w14:paraId="288F0B39" w14:textId="7C6D99B0" w:rsidR="003924BE" w:rsidRPr="00BD0583" w:rsidRDefault="003924BE" w:rsidP="00AE34C7">
            <w:pPr>
              <w:shd w:val="clear" w:color="auto" w:fill="FFFFFF"/>
              <w:tabs>
                <w:tab w:val="left" w:pos="2"/>
                <w:tab w:val="left" w:pos="34"/>
                <w:tab w:val="left" w:pos="457"/>
              </w:tabs>
              <w:ind w:left="0"/>
              <w:contextualSpacing/>
              <w:jc w:val="left"/>
              <w:rPr>
                <w:rFonts w:eastAsia="Calibri"/>
              </w:rPr>
            </w:pPr>
            <w:r w:rsidRPr="00BD0583">
              <w:rPr>
                <w:rFonts w:eastAsia="Calibri"/>
              </w:rPr>
              <w:t>Delegatų pultai turi veikti automatinio, eilės sudarymo, centralizuoto valdymo arba lygiaverčiais sistemos režimais.</w:t>
            </w:r>
          </w:p>
        </w:tc>
      </w:tr>
    </w:tbl>
    <w:p w14:paraId="0ABF1F4D" w14:textId="77777777" w:rsidR="00AF4C36" w:rsidRPr="00BD0583" w:rsidRDefault="00AF4C36" w:rsidP="00F51647"/>
    <w:p w14:paraId="2C0C0633" w14:textId="5B663CDE" w:rsidR="00AF4C36" w:rsidRPr="00BD0583" w:rsidRDefault="00AF4C36" w:rsidP="00871C93">
      <w:pPr>
        <w:pStyle w:val="Heading3"/>
        <w:numPr>
          <w:ilvl w:val="0"/>
          <w:numId w:val="0"/>
        </w:numPr>
        <w:ind w:left="1077" w:hanging="720"/>
        <w:rPr>
          <w:lang w:val="lt-LT"/>
        </w:rPr>
      </w:pPr>
      <w:r w:rsidRPr="00BD0583">
        <w:t>3.</w:t>
      </w:r>
      <w:r w:rsidR="00372A0D" w:rsidRPr="00BD0583">
        <w:t>4</w:t>
      </w:r>
      <w:r w:rsidRPr="00BD0583">
        <w:t xml:space="preserve">.4. </w:t>
      </w:r>
      <w:proofErr w:type="spellStart"/>
      <w:r w:rsidRPr="00BD0583">
        <w:t>Diskusinis</w:t>
      </w:r>
      <w:proofErr w:type="spellEnd"/>
      <w:r w:rsidRPr="00BD0583">
        <w:t xml:space="preserve"> </w:t>
      </w:r>
      <w:proofErr w:type="spellStart"/>
      <w:r w:rsidRPr="00BD0583">
        <w:t>vertėjo</w:t>
      </w:r>
      <w:proofErr w:type="spellEnd"/>
      <w:r w:rsidRPr="00BD0583">
        <w:t xml:space="preserve"> </w:t>
      </w:r>
      <w:proofErr w:type="spellStart"/>
      <w:r w:rsidRPr="00BD0583">
        <w:t>pulto</w:t>
      </w:r>
      <w:proofErr w:type="spellEnd"/>
      <w:r w:rsidRPr="00BD0583">
        <w:t xml:space="preserve"> </w:t>
      </w:r>
      <w:proofErr w:type="spellStart"/>
      <w:r w:rsidRPr="00BD0583">
        <w:t>techniniai</w:t>
      </w:r>
      <w:proofErr w:type="spellEnd"/>
      <w:r w:rsidRPr="00BD0583">
        <w:t xml:space="preserve"> </w:t>
      </w:r>
      <w:proofErr w:type="spellStart"/>
      <w:r w:rsidRPr="00BD0583">
        <w:t>reikalavimai</w:t>
      </w:r>
      <w:proofErr w:type="spellEnd"/>
      <w:r w:rsidRPr="00BD0583">
        <w:t>:</w:t>
      </w:r>
    </w:p>
    <w:p w14:paraId="4B101B0B"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17"/>
        <w:gridCol w:w="2178"/>
        <w:gridCol w:w="3491"/>
        <w:gridCol w:w="3909"/>
      </w:tblGrid>
      <w:tr w:rsidR="00871C93" w:rsidRPr="00BD0583" w14:paraId="064DB13B" w14:textId="77777777" w:rsidTr="00674EFE">
        <w:trPr>
          <w:trHeight w:val="506"/>
        </w:trPr>
        <w:tc>
          <w:tcPr>
            <w:tcW w:w="302" w:type="pct"/>
          </w:tcPr>
          <w:p w14:paraId="30C40F0A" w14:textId="77777777" w:rsidR="00871C93" w:rsidRPr="00BD0583" w:rsidRDefault="00871C93" w:rsidP="00871C93">
            <w:pPr>
              <w:ind w:left="0"/>
              <w:jc w:val="center"/>
              <w:rPr>
                <w:rFonts w:eastAsia="Calibri"/>
                <w:b/>
                <w:bCs/>
              </w:rPr>
            </w:pPr>
            <w:r w:rsidRPr="00BD0583">
              <w:rPr>
                <w:rFonts w:eastAsia="Calibri"/>
                <w:b/>
                <w:bCs/>
              </w:rPr>
              <w:t>Eil. Nr.</w:t>
            </w:r>
          </w:p>
        </w:tc>
        <w:tc>
          <w:tcPr>
            <w:tcW w:w="1068" w:type="pct"/>
          </w:tcPr>
          <w:p w14:paraId="6C81CC3F" w14:textId="77777777" w:rsidR="00871C93" w:rsidRPr="00BD0583" w:rsidRDefault="00871C93" w:rsidP="00871C93">
            <w:pPr>
              <w:shd w:val="clear" w:color="auto" w:fill="FFFFFF"/>
              <w:tabs>
                <w:tab w:val="left" w:pos="2"/>
              </w:tabs>
              <w:ind w:left="0"/>
              <w:jc w:val="center"/>
              <w:rPr>
                <w:rFonts w:eastAsia="Calibri"/>
                <w:b/>
                <w:bCs/>
              </w:rPr>
            </w:pPr>
            <w:r w:rsidRPr="00BD0583">
              <w:rPr>
                <w:rFonts w:eastAsia="Calibri"/>
                <w:b/>
                <w:bCs/>
              </w:rPr>
              <w:t>Parametro pavadinimas</w:t>
            </w:r>
          </w:p>
        </w:tc>
        <w:tc>
          <w:tcPr>
            <w:tcW w:w="1712" w:type="pct"/>
          </w:tcPr>
          <w:p w14:paraId="4A857004" w14:textId="5CB6E7C1" w:rsidR="00871C93" w:rsidRPr="00BD0583" w:rsidRDefault="00871C93" w:rsidP="00871C93">
            <w:pPr>
              <w:shd w:val="clear" w:color="auto" w:fill="FFFFFF"/>
              <w:tabs>
                <w:tab w:val="left" w:pos="2"/>
              </w:tabs>
              <w:ind w:left="0"/>
              <w:jc w:val="center"/>
              <w:rPr>
                <w:rFonts w:eastAsia="Calibri"/>
                <w:b/>
                <w:bCs/>
              </w:rPr>
            </w:pPr>
            <w:r w:rsidRPr="00BD0583">
              <w:rPr>
                <w:rFonts w:eastAsia="Calibri"/>
                <w:b/>
                <w:bCs/>
              </w:rPr>
              <w:t>Reikalaujama charakteristika</w:t>
            </w:r>
          </w:p>
        </w:tc>
        <w:tc>
          <w:tcPr>
            <w:tcW w:w="1917" w:type="pct"/>
          </w:tcPr>
          <w:p w14:paraId="0DDA20A3" w14:textId="77777777" w:rsidR="00871C93" w:rsidRDefault="00871C93" w:rsidP="00871C93">
            <w:pPr>
              <w:shd w:val="clear" w:color="auto" w:fill="FFFFFF"/>
              <w:tabs>
                <w:tab w:val="left" w:pos="2"/>
              </w:tabs>
              <w:ind w:left="0"/>
              <w:jc w:val="center"/>
              <w:rPr>
                <w:rFonts w:eastAsia="Calibri"/>
                <w:b/>
                <w:bCs/>
              </w:rPr>
            </w:pPr>
            <w:r w:rsidRPr="00BD0583">
              <w:rPr>
                <w:rFonts w:eastAsia="Calibri"/>
                <w:b/>
                <w:bCs/>
              </w:rPr>
              <w:t>Siūloma charakteristika</w:t>
            </w:r>
          </w:p>
          <w:p w14:paraId="7C272F47" w14:textId="6FE5BEA9" w:rsidR="00871C93" w:rsidRPr="00BD0583" w:rsidRDefault="00871C93" w:rsidP="00871C9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871C93" w:rsidRPr="00BD0583" w14:paraId="5A04E69E" w14:textId="77777777" w:rsidTr="00674EFE">
        <w:tc>
          <w:tcPr>
            <w:tcW w:w="302" w:type="pct"/>
          </w:tcPr>
          <w:p w14:paraId="6D94D06A" w14:textId="77777777" w:rsidR="00871C93" w:rsidRPr="00BD0583" w:rsidRDefault="00871C93" w:rsidP="00A07022">
            <w:pPr>
              <w:pStyle w:val="ListParagraph"/>
              <w:numPr>
                <w:ilvl w:val="0"/>
                <w:numId w:val="8"/>
              </w:numPr>
              <w:ind w:left="0" w:firstLine="0"/>
              <w:jc w:val="left"/>
              <w:rPr>
                <w:rFonts w:eastAsia="Calibri"/>
                <w:lang w:val="lt-LT"/>
              </w:rPr>
            </w:pPr>
          </w:p>
        </w:tc>
        <w:tc>
          <w:tcPr>
            <w:tcW w:w="1068" w:type="pct"/>
          </w:tcPr>
          <w:p w14:paraId="010C6441" w14:textId="77777777" w:rsidR="00871C93" w:rsidRPr="00BD0583" w:rsidRDefault="00871C93" w:rsidP="00871C93">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29" w:type="pct"/>
            <w:gridSpan w:val="2"/>
          </w:tcPr>
          <w:p w14:paraId="536EBAE6" w14:textId="111DF30A" w:rsidR="00871C93" w:rsidRPr="00BD0583" w:rsidRDefault="00871C93" w:rsidP="00871C93">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1DD499F2" w14:textId="77777777" w:rsidTr="00674EFE">
        <w:tc>
          <w:tcPr>
            <w:tcW w:w="302" w:type="pct"/>
          </w:tcPr>
          <w:p w14:paraId="09101145"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48733DB0"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Tipas</w:t>
            </w:r>
          </w:p>
        </w:tc>
        <w:tc>
          <w:tcPr>
            <w:tcW w:w="1712" w:type="pct"/>
          </w:tcPr>
          <w:p w14:paraId="08125691"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Vertėjo pultas su integruotu ekranu ir valdymo klavišais</w:t>
            </w:r>
          </w:p>
        </w:tc>
        <w:tc>
          <w:tcPr>
            <w:tcW w:w="1917" w:type="pct"/>
          </w:tcPr>
          <w:p w14:paraId="428FB30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299A7D6F" w14:textId="77777777" w:rsidTr="00674EFE">
        <w:tc>
          <w:tcPr>
            <w:tcW w:w="302" w:type="pct"/>
          </w:tcPr>
          <w:p w14:paraId="00229071"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490BE30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Palaikomas vertimo kanalų kiekis</w:t>
            </w:r>
          </w:p>
        </w:tc>
        <w:tc>
          <w:tcPr>
            <w:tcW w:w="1712" w:type="pct"/>
          </w:tcPr>
          <w:p w14:paraId="6810F17C" w14:textId="19117EE0" w:rsidR="00161FF5" w:rsidRPr="00BD0583" w:rsidRDefault="000119AC" w:rsidP="00FA4949">
            <w:pPr>
              <w:shd w:val="clear" w:color="auto" w:fill="FFFFFF"/>
              <w:tabs>
                <w:tab w:val="left" w:pos="2"/>
                <w:tab w:val="left" w:pos="34"/>
                <w:tab w:val="left" w:pos="457"/>
              </w:tabs>
              <w:ind w:left="0"/>
              <w:contextualSpacing/>
              <w:rPr>
                <w:rFonts w:eastAsia="Calibri"/>
              </w:rPr>
            </w:pPr>
            <w:r w:rsidRPr="000119AC">
              <w:t>Turi būti užtikrinamas ne mažiau kaip 24 vertimo kanalų veikimas vienu metu.</w:t>
            </w:r>
          </w:p>
        </w:tc>
        <w:tc>
          <w:tcPr>
            <w:tcW w:w="1917" w:type="pct"/>
          </w:tcPr>
          <w:p w14:paraId="6D0D12E3"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4032585A" w14:textId="77777777" w:rsidTr="00674EFE">
        <w:tc>
          <w:tcPr>
            <w:tcW w:w="302" w:type="pct"/>
          </w:tcPr>
          <w:p w14:paraId="26CAE59D"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50D78D27"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Palaikomas dažnių diapazonas</w:t>
            </w:r>
          </w:p>
        </w:tc>
        <w:tc>
          <w:tcPr>
            <w:tcW w:w="1712" w:type="pct"/>
          </w:tcPr>
          <w:p w14:paraId="784EF831" w14:textId="7717B95C" w:rsidR="00161FF5" w:rsidRPr="00BD0583" w:rsidRDefault="004D0D54" w:rsidP="00FA4949">
            <w:pPr>
              <w:shd w:val="clear" w:color="auto" w:fill="FFFFFF"/>
              <w:tabs>
                <w:tab w:val="left" w:pos="2"/>
                <w:tab w:val="left" w:pos="34"/>
                <w:tab w:val="left" w:pos="457"/>
              </w:tabs>
              <w:ind w:left="0"/>
              <w:contextualSpacing/>
              <w:rPr>
                <w:rFonts w:eastAsia="Calibri"/>
              </w:rPr>
            </w:pPr>
            <w:r w:rsidRPr="004D0D54">
              <w:t xml:space="preserve">Turi būti ne siauresnis kaip 125 Hz – 15 </w:t>
            </w:r>
            <w:proofErr w:type="spellStart"/>
            <w:r w:rsidRPr="004D0D54">
              <w:t>kHz</w:t>
            </w:r>
            <w:proofErr w:type="spellEnd"/>
            <w:r w:rsidRPr="004D0D54">
              <w:t>.</w:t>
            </w:r>
          </w:p>
        </w:tc>
        <w:tc>
          <w:tcPr>
            <w:tcW w:w="1917" w:type="pct"/>
          </w:tcPr>
          <w:p w14:paraId="089466A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11827ADA" w14:textId="77777777" w:rsidTr="00674EFE">
        <w:tc>
          <w:tcPr>
            <w:tcW w:w="302" w:type="pct"/>
          </w:tcPr>
          <w:p w14:paraId="66744611"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15B0DE0F"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Skystųjų kristalų ekranas</w:t>
            </w:r>
          </w:p>
        </w:tc>
        <w:tc>
          <w:tcPr>
            <w:tcW w:w="1712" w:type="pct"/>
          </w:tcPr>
          <w:p w14:paraId="3D439DCC"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Vertimo pultas turi turėti integruotą ekraną, užtikrinantį aiškų informacijos pateikimą vertėjui.</w:t>
            </w:r>
          </w:p>
        </w:tc>
        <w:tc>
          <w:tcPr>
            <w:tcW w:w="1917" w:type="pct"/>
          </w:tcPr>
          <w:p w14:paraId="6609655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3727C3DA" w14:textId="77777777" w:rsidTr="00674EFE">
        <w:tc>
          <w:tcPr>
            <w:tcW w:w="302" w:type="pct"/>
          </w:tcPr>
          <w:p w14:paraId="55AFBD68"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5202322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Valdymas</w:t>
            </w:r>
          </w:p>
        </w:tc>
        <w:tc>
          <w:tcPr>
            <w:tcW w:w="1712" w:type="pct"/>
          </w:tcPr>
          <w:p w14:paraId="394B9156"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Turi būti garsumo valdymas</w:t>
            </w:r>
          </w:p>
        </w:tc>
        <w:tc>
          <w:tcPr>
            <w:tcW w:w="1917" w:type="pct"/>
          </w:tcPr>
          <w:p w14:paraId="2313516F"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A27817C" w14:textId="77777777" w:rsidTr="00674EFE">
        <w:tc>
          <w:tcPr>
            <w:tcW w:w="302" w:type="pct"/>
          </w:tcPr>
          <w:p w14:paraId="0B914256"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5EAAA34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Vertimo galimybės</w:t>
            </w:r>
          </w:p>
        </w:tc>
        <w:tc>
          <w:tcPr>
            <w:tcW w:w="1712" w:type="pct"/>
          </w:tcPr>
          <w:p w14:paraId="53479471"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 xml:space="preserve">Turi būti tiesioginis ir pasirenkamasis </w:t>
            </w:r>
          </w:p>
        </w:tc>
        <w:tc>
          <w:tcPr>
            <w:tcW w:w="1917" w:type="pct"/>
          </w:tcPr>
          <w:p w14:paraId="7C169A39"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136485E1" w14:textId="77777777" w:rsidTr="00674EFE">
        <w:tc>
          <w:tcPr>
            <w:tcW w:w="302" w:type="pct"/>
          </w:tcPr>
          <w:p w14:paraId="289F206E"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7BABE02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Kalbų pavadinimai</w:t>
            </w:r>
          </w:p>
        </w:tc>
        <w:tc>
          <w:tcPr>
            <w:tcW w:w="1712" w:type="pct"/>
          </w:tcPr>
          <w:p w14:paraId="0BC2D086" w14:textId="2B32FAC4"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Integruotame ekrane turi būti galimybė matyti kalbas</w:t>
            </w:r>
            <w:r w:rsidR="0014748C" w:rsidRPr="00BD0583">
              <w:t>,</w:t>
            </w:r>
            <w:r w:rsidRPr="00BD0583">
              <w:t xml:space="preserve"> į kurias vyksta vertimas, pasirinkta kalba</w:t>
            </w:r>
            <w:r w:rsidR="0014748C" w:rsidRPr="00BD0583">
              <w:t>,</w:t>
            </w:r>
            <w:r w:rsidRPr="00BD0583">
              <w:t xml:space="preserve"> į kurią verčiama</w:t>
            </w:r>
            <w:r w:rsidR="0014748C" w:rsidRPr="00BD0583">
              <w:t>,</w:t>
            </w:r>
            <w:r w:rsidRPr="00BD0583">
              <w:t xml:space="preserve"> ir kokia yra pagrindinė renginio kalba (</w:t>
            </w:r>
            <w:proofErr w:type="spellStart"/>
            <w:r w:rsidRPr="00BD0583">
              <w:t>floor</w:t>
            </w:r>
            <w:proofErr w:type="spellEnd"/>
            <w:r w:rsidRPr="00BD0583">
              <w:t>)</w:t>
            </w:r>
          </w:p>
        </w:tc>
        <w:tc>
          <w:tcPr>
            <w:tcW w:w="1917" w:type="pct"/>
          </w:tcPr>
          <w:p w14:paraId="4BC65981"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E0FA6EF" w14:textId="77777777" w:rsidTr="00674EFE">
        <w:tc>
          <w:tcPr>
            <w:tcW w:w="302" w:type="pct"/>
          </w:tcPr>
          <w:p w14:paraId="1270BE51"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0A41D809"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Nutildymo mygtukas</w:t>
            </w:r>
          </w:p>
        </w:tc>
        <w:tc>
          <w:tcPr>
            <w:tcW w:w="1712" w:type="pct"/>
          </w:tcPr>
          <w:p w14:paraId="1B098400"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 xml:space="preserve">Turi būti </w:t>
            </w:r>
          </w:p>
        </w:tc>
        <w:tc>
          <w:tcPr>
            <w:tcW w:w="1917" w:type="pct"/>
          </w:tcPr>
          <w:p w14:paraId="5719A65A"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99240D9" w14:textId="77777777" w:rsidTr="00674EFE">
        <w:tc>
          <w:tcPr>
            <w:tcW w:w="302" w:type="pct"/>
          </w:tcPr>
          <w:p w14:paraId="0983E94E"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249A1DF2"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Kalbėjimo lėčiau mygtukas</w:t>
            </w:r>
          </w:p>
        </w:tc>
        <w:tc>
          <w:tcPr>
            <w:tcW w:w="1712" w:type="pct"/>
          </w:tcPr>
          <w:p w14:paraId="477B80C4"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Turi būti, skirtas pranešti kalbėtojui apie tai, kad kalbėtų lėčiau</w:t>
            </w:r>
          </w:p>
        </w:tc>
        <w:tc>
          <w:tcPr>
            <w:tcW w:w="1917" w:type="pct"/>
          </w:tcPr>
          <w:p w14:paraId="6807AD5A"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101D219" w14:textId="77777777" w:rsidTr="00674EFE">
        <w:tc>
          <w:tcPr>
            <w:tcW w:w="302" w:type="pct"/>
          </w:tcPr>
          <w:p w14:paraId="4ACE6E91"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6C74912E"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Papildomos funkcijos</w:t>
            </w:r>
          </w:p>
        </w:tc>
        <w:tc>
          <w:tcPr>
            <w:tcW w:w="1712" w:type="pct"/>
          </w:tcPr>
          <w:p w14:paraId="4EF2901D" w14:textId="7AE1F549"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Vertimo pulto valdymo elementai turi būti ergonomiški</w:t>
            </w:r>
            <w:r w:rsidR="004C3104" w:rsidRPr="004C3104">
              <w:t xml:space="preserve">, t. y. aiškiai pažymėti, logiškai išdėstyti ir valdomi vertimo darbo metu be perteklinių veiksmų. Įranga turi būti pritaikyta naudoti įvairių poreikių turintiems naudotojams, numatant </w:t>
            </w:r>
            <w:proofErr w:type="spellStart"/>
            <w:r w:rsidR="004C3104" w:rsidRPr="004C3104">
              <w:t>taktilinius</w:t>
            </w:r>
            <w:proofErr w:type="spellEnd"/>
            <w:r w:rsidR="004C3104" w:rsidRPr="004C3104">
              <w:t xml:space="preserve"> ir (ar) garsinius sprendimus</w:t>
            </w:r>
            <w:r w:rsidR="004C3104">
              <w:t>.</w:t>
            </w:r>
          </w:p>
        </w:tc>
        <w:tc>
          <w:tcPr>
            <w:tcW w:w="1917" w:type="pct"/>
          </w:tcPr>
          <w:p w14:paraId="4A8F92D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778F2EF2" w14:textId="77777777" w:rsidTr="00674EFE">
        <w:tc>
          <w:tcPr>
            <w:tcW w:w="302" w:type="pct"/>
          </w:tcPr>
          <w:p w14:paraId="3DE5CA32"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338AB416"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Mikrofonas</w:t>
            </w:r>
          </w:p>
        </w:tc>
        <w:tc>
          <w:tcPr>
            <w:tcW w:w="1712" w:type="pct"/>
          </w:tcPr>
          <w:p w14:paraId="6B2B7FB7" w14:textId="76E77437" w:rsidR="00161FF5" w:rsidRPr="00BD0583" w:rsidRDefault="004D0D54" w:rsidP="00FA4949">
            <w:pPr>
              <w:shd w:val="clear" w:color="auto" w:fill="FFFFFF" w:themeFill="background1"/>
              <w:tabs>
                <w:tab w:val="left" w:pos="2"/>
                <w:tab w:val="left" w:pos="34"/>
                <w:tab w:val="left" w:pos="457"/>
              </w:tabs>
              <w:ind w:left="0"/>
              <w:contextualSpacing/>
              <w:rPr>
                <w:rFonts w:eastAsia="Calibri"/>
              </w:rPr>
            </w:pPr>
            <w:r w:rsidRPr="004D0D54">
              <w:t xml:space="preserve">Komplekte su vertimo pultu turi būti mikrofonas lanksčiu kakleliu, kurio ilgis turi būti nuo 30 cm iki 50 cm. Mikrofonas turi turėti integruotą būsenos indikacinį žiedą. Mikrofonas turi būti nuimamas, tačiau apsaugotas paspaudžiamu arba prisukamu užraktu. Naudojamas mikrofonas turi būti kryptingas (pvz., </w:t>
            </w:r>
            <w:proofErr w:type="spellStart"/>
            <w:r w:rsidRPr="004D0D54">
              <w:t>kardioidinis</w:t>
            </w:r>
            <w:proofErr w:type="spellEnd"/>
            <w:r w:rsidRPr="004D0D54">
              <w:t>), skirtas kalbai, parinktas atsižvelgiant į kalbančiojo padėtį.</w:t>
            </w:r>
          </w:p>
        </w:tc>
        <w:tc>
          <w:tcPr>
            <w:tcW w:w="1917" w:type="pct"/>
          </w:tcPr>
          <w:p w14:paraId="7ECF7382" w14:textId="362A87F8" w:rsidR="00CE6240" w:rsidRPr="00150FD9" w:rsidRDefault="00CE6240" w:rsidP="00150FD9">
            <w:pPr>
              <w:shd w:val="clear" w:color="auto" w:fill="FFFFFF"/>
              <w:tabs>
                <w:tab w:val="left" w:pos="2"/>
                <w:tab w:val="left" w:pos="34"/>
                <w:tab w:val="left" w:pos="457"/>
              </w:tabs>
              <w:ind w:left="0"/>
              <w:contextualSpacing/>
              <w:jc w:val="center"/>
              <w:rPr>
                <w:rFonts w:eastAsia="Calibri"/>
                <w:i/>
                <w:iCs/>
                <w:color w:val="0070C0"/>
              </w:rPr>
            </w:pPr>
            <w:r w:rsidRPr="00470DB6">
              <w:rPr>
                <w:rFonts w:eastAsia="Calibri"/>
                <w:i/>
                <w:iCs/>
                <w:color w:val="0070C0"/>
              </w:rPr>
              <w:t>Pateikiama gamintojo techninė dokumentacija arba matavimų protokolas arba lygiavertė dokumentacija</w:t>
            </w:r>
          </w:p>
        </w:tc>
      </w:tr>
      <w:tr w:rsidR="004920E5" w:rsidRPr="00BD0583" w14:paraId="589A70BD" w14:textId="77777777" w:rsidTr="00674EFE">
        <w:tc>
          <w:tcPr>
            <w:tcW w:w="302" w:type="pct"/>
          </w:tcPr>
          <w:p w14:paraId="4B08E955"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2FEC3F9E" w14:textId="77777777" w:rsidR="00161FF5" w:rsidRPr="00BD0583" w:rsidRDefault="00161FF5" w:rsidP="00BD740C">
            <w:pPr>
              <w:shd w:val="clear" w:color="auto" w:fill="FFFFFF"/>
              <w:tabs>
                <w:tab w:val="left" w:pos="2"/>
                <w:tab w:val="left" w:pos="34"/>
                <w:tab w:val="left" w:pos="457"/>
              </w:tabs>
              <w:ind w:left="0"/>
              <w:contextualSpacing/>
              <w:jc w:val="left"/>
            </w:pPr>
            <w:r w:rsidRPr="00BD0583">
              <w:t>Ausinės</w:t>
            </w:r>
          </w:p>
        </w:tc>
        <w:tc>
          <w:tcPr>
            <w:tcW w:w="1712" w:type="pct"/>
          </w:tcPr>
          <w:p w14:paraId="15514CCB" w14:textId="01310DC4" w:rsidR="00161FF5" w:rsidRPr="00BD0583" w:rsidRDefault="00447CAA" w:rsidP="00FA4949">
            <w:pPr>
              <w:shd w:val="clear" w:color="auto" w:fill="FFFFFF" w:themeFill="background1"/>
              <w:tabs>
                <w:tab w:val="left" w:pos="2"/>
                <w:tab w:val="left" w:pos="34"/>
                <w:tab w:val="left" w:pos="457"/>
              </w:tabs>
              <w:ind w:left="0"/>
              <w:contextualSpacing/>
              <w:rPr>
                <w:highlight w:val="yellow"/>
              </w:rPr>
            </w:pPr>
            <w:r w:rsidRPr="00BD0583">
              <w:rPr>
                <w:rFonts w:eastAsia="Calibri"/>
              </w:rPr>
              <w:t xml:space="preserve">Ausinės turi būti suderinamos su diskusinės ir (ar) vertimo sistemos </w:t>
            </w:r>
            <w:r w:rsidRPr="00BD0583">
              <w:rPr>
                <w:rFonts w:eastAsia="Calibri"/>
              </w:rPr>
              <w:lastRenderedPageBreak/>
              <w:t>pultais ir atitikti ISO 22259:2019 standarto arba lygiaverčio reikalavimus. Ausinės turi atitikti IEC 60268-7 standarto arba lygiaverčio reikalavimus ir būti skirtos aiškiam kalbos atkūrimui konferencinėje aplinkoje, kaip nurodyta gamintojo techninėje dokumentacijoje.</w:t>
            </w:r>
          </w:p>
        </w:tc>
        <w:tc>
          <w:tcPr>
            <w:tcW w:w="1917" w:type="pct"/>
          </w:tcPr>
          <w:p w14:paraId="6AFBCAA8" w14:textId="115470F7" w:rsidR="00161FF5" w:rsidRPr="00BD0583" w:rsidRDefault="00161A4C" w:rsidP="00386DE0">
            <w:pPr>
              <w:shd w:val="clear" w:color="auto" w:fill="FFFFFF"/>
              <w:tabs>
                <w:tab w:val="left" w:pos="2"/>
                <w:tab w:val="left" w:pos="34"/>
                <w:tab w:val="left" w:pos="457"/>
              </w:tabs>
              <w:ind w:left="0"/>
              <w:contextualSpacing/>
              <w:jc w:val="center"/>
              <w:rPr>
                <w:rFonts w:eastAsia="Calibri"/>
              </w:rPr>
            </w:pPr>
            <w:r w:rsidRPr="00161A4C">
              <w:rPr>
                <w:rFonts w:eastAsia="Calibri"/>
                <w:i/>
                <w:iCs/>
                <w:color w:val="0070C0"/>
              </w:rPr>
              <w:lastRenderedPageBreak/>
              <w:t xml:space="preserve">Pateikiama gamintojo techninė dokumentacija, matavimų protokolas, </w:t>
            </w:r>
            <w:r w:rsidRPr="00161A4C">
              <w:rPr>
                <w:rFonts w:eastAsia="Calibri"/>
                <w:i/>
                <w:iCs/>
                <w:color w:val="0070C0"/>
              </w:rPr>
              <w:lastRenderedPageBreak/>
              <w:t>oficialus produkto aprašymas, interneto nuoroda arba kiti lygiaverčiai įrodymai.</w:t>
            </w:r>
          </w:p>
        </w:tc>
      </w:tr>
      <w:tr w:rsidR="004920E5" w:rsidRPr="00BD0583" w14:paraId="61D640A1" w14:textId="77777777" w:rsidTr="00674EFE">
        <w:trPr>
          <w:trHeight w:val="1247"/>
        </w:trPr>
        <w:tc>
          <w:tcPr>
            <w:tcW w:w="302" w:type="pct"/>
          </w:tcPr>
          <w:p w14:paraId="37E3D71B" w14:textId="77777777" w:rsidR="00161FF5" w:rsidRPr="00BD0583" w:rsidRDefault="00161FF5" w:rsidP="00A07022">
            <w:pPr>
              <w:pStyle w:val="ListParagraph"/>
              <w:numPr>
                <w:ilvl w:val="0"/>
                <w:numId w:val="8"/>
              </w:numPr>
              <w:ind w:left="0" w:firstLine="0"/>
              <w:jc w:val="left"/>
              <w:rPr>
                <w:rFonts w:eastAsia="Calibri"/>
                <w:lang w:val="lt-LT"/>
              </w:rPr>
            </w:pPr>
          </w:p>
        </w:tc>
        <w:tc>
          <w:tcPr>
            <w:tcW w:w="1068" w:type="pct"/>
          </w:tcPr>
          <w:p w14:paraId="3ABFF57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Suderinamumas</w:t>
            </w:r>
          </w:p>
        </w:tc>
        <w:tc>
          <w:tcPr>
            <w:tcW w:w="1712" w:type="pct"/>
          </w:tcPr>
          <w:p w14:paraId="7139653E" w14:textId="35CEC0B7" w:rsidR="00161FF5" w:rsidRPr="00BD0583" w:rsidRDefault="00161FF5" w:rsidP="00FA4949">
            <w:pPr>
              <w:shd w:val="clear" w:color="auto" w:fill="FFFFFF" w:themeFill="background1"/>
              <w:tabs>
                <w:tab w:val="left" w:pos="2"/>
                <w:tab w:val="left" w:pos="34"/>
                <w:tab w:val="left" w:pos="457"/>
              </w:tabs>
              <w:ind w:left="0"/>
              <w:contextualSpacing/>
            </w:pPr>
            <w:r w:rsidRPr="00BD0583">
              <w:t xml:space="preserve">Vertimo pultas turi būti visiškai suderinamas su diskusinės sistemos centriniu bloku ir su juo komplektuojamais priedais bei atitikti ISO 20109:2016 </w:t>
            </w:r>
            <w:r w:rsidR="00D01ECF" w:rsidRPr="00BD0583">
              <w:rPr>
                <w:bCs/>
                <w:kern w:val="2"/>
                <w:bdr w:val="nil"/>
              </w:rPr>
              <w:t xml:space="preserve">arba lygiaverčio </w:t>
            </w:r>
            <w:r w:rsidRPr="00BD0583">
              <w:t>standarto reikalavimus</w:t>
            </w:r>
            <w:r w:rsidR="00B623FB" w:rsidRPr="00BD0583">
              <w:t xml:space="preserve"> arba lygiavertį</w:t>
            </w:r>
            <w:r w:rsidR="004C3104">
              <w:t>.</w:t>
            </w:r>
          </w:p>
        </w:tc>
        <w:tc>
          <w:tcPr>
            <w:tcW w:w="1917" w:type="pct"/>
          </w:tcPr>
          <w:p w14:paraId="41EDFB80" w14:textId="470C536B"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bl>
    <w:p w14:paraId="650A3F8C" w14:textId="7DA4BE1F" w:rsidR="00187C31" w:rsidRPr="00BD0583" w:rsidRDefault="00AF4C36" w:rsidP="0008340A">
      <w:pPr>
        <w:pStyle w:val="Heading3"/>
        <w:numPr>
          <w:ilvl w:val="0"/>
          <w:numId w:val="0"/>
        </w:numPr>
        <w:ind w:left="1077" w:hanging="720"/>
        <w:rPr>
          <w:lang w:val="lt-LT"/>
        </w:rPr>
      </w:pPr>
      <w:bookmarkStart w:id="21" w:name="_Hlk223600896"/>
      <w:r w:rsidRPr="00BD0583">
        <w:rPr>
          <w:lang w:val="lt-LT"/>
        </w:rPr>
        <w:t>3.</w:t>
      </w:r>
      <w:r w:rsidR="00372A0D" w:rsidRPr="00BD0583">
        <w:rPr>
          <w:lang w:val="lt-LT"/>
        </w:rPr>
        <w:t>4</w:t>
      </w:r>
      <w:r w:rsidRPr="00BD0583">
        <w:rPr>
          <w:lang w:val="lt-LT"/>
        </w:rPr>
        <w:t xml:space="preserve">.5. </w:t>
      </w:r>
      <w:r w:rsidR="00543F3F" w:rsidRPr="00BD0583">
        <w:rPr>
          <w:lang w:val="lt-LT"/>
        </w:rPr>
        <w:t>Mikrofon</w:t>
      </w:r>
      <w:r w:rsidRPr="00BD0583">
        <w:rPr>
          <w:lang w:val="lt-LT"/>
        </w:rPr>
        <w:t xml:space="preserve">o </w:t>
      </w:r>
      <w:r w:rsidRPr="0008340A">
        <w:rPr>
          <w:lang w:val="lt-LT"/>
        </w:rPr>
        <w:t>techniniai reikalavimai</w:t>
      </w:r>
      <w:r w:rsidRPr="00BD0583">
        <w:rPr>
          <w:lang w:val="lt-LT"/>
        </w:rPr>
        <w:t>:</w:t>
      </w:r>
    </w:p>
    <w:p w14:paraId="66C42DA2"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08340A" w:rsidRPr="00BD0583" w14:paraId="1CDE62EA" w14:textId="77777777" w:rsidTr="00674EFE">
        <w:trPr>
          <w:trHeight w:val="506"/>
        </w:trPr>
        <w:tc>
          <w:tcPr>
            <w:tcW w:w="312" w:type="pct"/>
          </w:tcPr>
          <w:bookmarkEnd w:id="21"/>
          <w:p w14:paraId="2BC51E03" w14:textId="77777777" w:rsidR="0008340A" w:rsidRPr="00BD0583" w:rsidRDefault="0008340A" w:rsidP="0008340A">
            <w:pPr>
              <w:ind w:left="0"/>
              <w:jc w:val="left"/>
              <w:rPr>
                <w:rFonts w:eastAsia="Calibri"/>
                <w:b/>
                <w:bCs/>
              </w:rPr>
            </w:pPr>
            <w:r w:rsidRPr="00BD0583">
              <w:rPr>
                <w:rFonts w:eastAsia="Calibri"/>
                <w:b/>
                <w:bCs/>
              </w:rPr>
              <w:t>Eil. Nr.</w:t>
            </w:r>
          </w:p>
        </w:tc>
        <w:tc>
          <w:tcPr>
            <w:tcW w:w="1084" w:type="pct"/>
            <w:gridSpan w:val="2"/>
          </w:tcPr>
          <w:p w14:paraId="441D2465" w14:textId="77777777" w:rsidR="0008340A" w:rsidRPr="00BD0583" w:rsidRDefault="0008340A" w:rsidP="0008340A">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2D09FF39" w14:textId="63883D16" w:rsidR="0008340A" w:rsidRPr="00BD0583" w:rsidRDefault="0008340A" w:rsidP="0008340A">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2F43DF64" w14:textId="77777777" w:rsidR="0008340A" w:rsidRDefault="0008340A" w:rsidP="0008340A">
            <w:pPr>
              <w:shd w:val="clear" w:color="auto" w:fill="FFFFFF"/>
              <w:tabs>
                <w:tab w:val="left" w:pos="2"/>
              </w:tabs>
              <w:ind w:left="0"/>
              <w:jc w:val="center"/>
              <w:rPr>
                <w:rFonts w:eastAsia="Calibri"/>
                <w:b/>
                <w:bCs/>
              </w:rPr>
            </w:pPr>
            <w:r w:rsidRPr="00BD0583">
              <w:rPr>
                <w:rFonts w:eastAsia="Calibri"/>
                <w:b/>
                <w:bCs/>
              </w:rPr>
              <w:t>Siūloma charakteristika</w:t>
            </w:r>
          </w:p>
          <w:p w14:paraId="739100F3" w14:textId="7C9C6E4C" w:rsidR="0008340A" w:rsidRPr="00BD0583" w:rsidRDefault="0008340A" w:rsidP="00150FD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08340A" w:rsidRPr="00BD0583" w14:paraId="104AC4DE" w14:textId="77777777" w:rsidTr="00674EFE">
        <w:tc>
          <w:tcPr>
            <w:tcW w:w="312" w:type="pct"/>
          </w:tcPr>
          <w:p w14:paraId="0A13D1E9" w14:textId="77777777" w:rsidR="0008340A" w:rsidRPr="00BD0583" w:rsidRDefault="0008340A" w:rsidP="00A07022">
            <w:pPr>
              <w:pStyle w:val="ListParagraph"/>
              <w:numPr>
                <w:ilvl w:val="0"/>
                <w:numId w:val="7"/>
              </w:numPr>
              <w:ind w:left="0" w:firstLine="0"/>
              <w:jc w:val="left"/>
              <w:rPr>
                <w:rFonts w:eastAsia="Calibri"/>
                <w:lang w:val="lt-LT"/>
              </w:rPr>
            </w:pPr>
          </w:p>
        </w:tc>
        <w:tc>
          <w:tcPr>
            <w:tcW w:w="1070" w:type="pct"/>
          </w:tcPr>
          <w:p w14:paraId="35687C49" w14:textId="77777777" w:rsidR="0008340A" w:rsidRPr="00BD0583" w:rsidRDefault="0008340A" w:rsidP="0008340A">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0474CF8B" w14:textId="637971E3" w:rsidR="0008340A" w:rsidRPr="00BD0583" w:rsidRDefault="0008340A" w:rsidP="0008340A">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76D2692C" w14:textId="77777777" w:rsidTr="00674EFE">
        <w:tc>
          <w:tcPr>
            <w:tcW w:w="312" w:type="pct"/>
          </w:tcPr>
          <w:p w14:paraId="1F6F230F"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05A0C8F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77" w:type="pct"/>
            <w:gridSpan w:val="2"/>
          </w:tcPr>
          <w:p w14:paraId="0449C53C" w14:textId="300E210F"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Mikrofonas lanksčiu kakleliu pilnai suderinamas su diskusi</w:t>
            </w:r>
            <w:r w:rsidR="00CA4DB0" w:rsidRPr="00BD0583">
              <w:rPr>
                <w:rFonts w:eastAsia="Calibri"/>
              </w:rPr>
              <w:t>jų</w:t>
            </w:r>
            <w:r w:rsidRPr="00BD0583">
              <w:rPr>
                <w:rFonts w:eastAsia="Calibri"/>
              </w:rPr>
              <w:t xml:space="preserve"> sistemos pultais.</w:t>
            </w:r>
          </w:p>
        </w:tc>
        <w:tc>
          <w:tcPr>
            <w:tcW w:w="1840" w:type="pct"/>
            <w:gridSpan w:val="2"/>
          </w:tcPr>
          <w:p w14:paraId="1D202FB1"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391A5731" w14:textId="77777777" w:rsidTr="00674EFE">
        <w:tc>
          <w:tcPr>
            <w:tcW w:w="312" w:type="pct"/>
          </w:tcPr>
          <w:p w14:paraId="0119AEF4"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515984C1" w14:textId="7AA6C6BB"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w:t>
            </w:r>
            <w:r w:rsidR="00386DE0">
              <w:rPr>
                <w:rFonts w:eastAsia="Calibri"/>
              </w:rPr>
              <w:t>as</w:t>
            </w:r>
            <w:r w:rsidRPr="00BD0583">
              <w:rPr>
                <w:rFonts w:eastAsia="Calibri"/>
              </w:rPr>
              <w:t xml:space="preserve"> </w:t>
            </w:r>
            <w:r w:rsidR="00A61DCD">
              <w:rPr>
                <w:rFonts w:eastAsia="Calibri"/>
              </w:rPr>
              <w:t xml:space="preserve">su </w:t>
            </w:r>
            <w:r w:rsidRPr="00BD0583">
              <w:rPr>
                <w:rFonts w:eastAsia="Calibri"/>
              </w:rPr>
              <w:t>kakleli</w:t>
            </w:r>
            <w:r w:rsidR="00A61DCD">
              <w:rPr>
                <w:rFonts w:eastAsia="Calibri"/>
              </w:rPr>
              <w:t>u</w:t>
            </w:r>
          </w:p>
        </w:tc>
        <w:tc>
          <w:tcPr>
            <w:tcW w:w="1777" w:type="pct"/>
            <w:gridSpan w:val="2"/>
          </w:tcPr>
          <w:p w14:paraId="7246D034" w14:textId="4920F315" w:rsidR="002C36A9" w:rsidRPr="00BD0583" w:rsidRDefault="00F677CA" w:rsidP="00FA4949">
            <w:pPr>
              <w:shd w:val="clear" w:color="auto" w:fill="FFFFFF"/>
              <w:tabs>
                <w:tab w:val="left" w:pos="2"/>
                <w:tab w:val="left" w:pos="34"/>
                <w:tab w:val="left" w:pos="457"/>
              </w:tabs>
              <w:ind w:left="0"/>
              <w:contextualSpacing/>
              <w:rPr>
                <w:rFonts w:eastAsia="Calibri"/>
              </w:rPr>
            </w:pPr>
            <w:r>
              <w:t>Ne trumpesnis kaip 30 cm</w:t>
            </w:r>
            <w:r w:rsidR="004C3104">
              <w:t>.</w:t>
            </w:r>
          </w:p>
        </w:tc>
        <w:tc>
          <w:tcPr>
            <w:tcW w:w="1840" w:type="pct"/>
            <w:gridSpan w:val="2"/>
          </w:tcPr>
          <w:p w14:paraId="21AE5C5E"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3FB63037" w14:textId="77777777" w:rsidTr="00674EFE">
        <w:tc>
          <w:tcPr>
            <w:tcW w:w="312" w:type="pct"/>
          </w:tcPr>
          <w:p w14:paraId="428FD2DC"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22991685" w14:textId="3F2C570E" w:rsidR="002C36A9" w:rsidRPr="00BD0583" w:rsidRDefault="001F5BDF" w:rsidP="00AE34C7">
            <w:pPr>
              <w:shd w:val="clear" w:color="auto" w:fill="FFFFFF"/>
              <w:tabs>
                <w:tab w:val="left" w:pos="2"/>
                <w:tab w:val="left" w:pos="34"/>
                <w:tab w:val="left" w:pos="457"/>
              </w:tabs>
              <w:ind w:left="0"/>
              <w:contextualSpacing/>
              <w:jc w:val="left"/>
              <w:rPr>
                <w:rFonts w:eastAsia="Calibri"/>
              </w:rPr>
            </w:pPr>
            <w:r w:rsidRPr="00BD0583">
              <w:rPr>
                <w:rFonts w:eastAsia="Calibri"/>
              </w:rPr>
              <w:t>Būsenos i</w:t>
            </w:r>
            <w:r w:rsidR="002C36A9" w:rsidRPr="00BD0583">
              <w:rPr>
                <w:rFonts w:eastAsia="Calibri"/>
              </w:rPr>
              <w:t>ndik</w:t>
            </w:r>
            <w:r w:rsidRPr="00BD0583">
              <w:rPr>
                <w:rFonts w:eastAsia="Calibri"/>
              </w:rPr>
              <w:t>atorius</w:t>
            </w:r>
          </w:p>
        </w:tc>
        <w:tc>
          <w:tcPr>
            <w:tcW w:w="1777" w:type="pct"/>
            <w:gridSpan w:val="2"/>
          </w:tcPr>
          <w:p w14:paraId="6601A290" w14:textId="2BF650D3" w:rsidR="002C36A9" w:rsidRPr="00BD0583" w:rsidRDefault="001F5BDF"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w:t>
            </w:r>
            <w:r w:rsidR="008C3B79" w:rsidRPr="00BD0583">
              <w:rPr>
                <w:rFonts w:eastAsia="Calibri"/>
              </w:rPr>
              <w:t xml:space="preserve"> LED in</w:t>
            </w:r>
            <w:r w:rsidR="00CA4DB0" w:rsidRPr="00BD0583">
              <w:rPr>
                <w:rFonts w:eastAsia="Calibri"/>
              </w:rPr>
              <w:t>dikatorius</w:t>
            </w:r>
            <w:r w:rsidR="008C3B79" w:rsidRPr="00BD0583">
              <w:rPr>
                <w:rFonts w:eastAsia="Calibri"/>
              </w:rPr>
              <w:t xml:space="preserve"> </w:t>
            </w:r>
          </w:p>
        </w:tc>
        <w:tc>
          <w:tcPr>
            <w:tcW w:w="1840" w:type="pct"/>
            <w:gridSpan w:val="2"/>
          </w:tcPr>
          <w:p w14:paraId="67C65BA1"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7A28CC15" w14:textId="77777777" w:rsidTr="00674EFE">
        <w:tc>
          <w:tcPr>
            <w:tcW w:w="312" w:type="pct"/>
          </w:tcPr>
          <w:p w14:paraId="4B648A11"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6B119114"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Mikrofono tipas</w:t>
            </w:r>
          </w:p>
        </w:tc>
        <w:tc>
          <w:tcPr>
            <w:tcW w:w="1777" w:type="pct"/>
            <w:gridSpan w:val="2"/>
          </w:tcPr>
          <w:p w14:paraId="1BF7A37B" w14:textId="66AA0EFB" w:rsidR="002C36A9" w:rsidRPr="00BD0583" w:rsidRDefault="004D0D54" w:rsidP="00FA4949">
            <w:pPr>
              <w:shd w:val="clear" w:color="auto" w:fill="FFFFFF"/>
              <w:tabs>
                <w:tab w:val="left" w:pos="2"/>
                <w:tab w:val="left" w:pos="34"/>
                <w:tab w:val="left" w:pos="457"/>
              </w:tabs>
              <w:ind w:left="0"/>
              <w:contextualSpacing/>
              <w:rPr>
                <w:rFonts w:eastAsia="Calibri"/>
              </w:rPr>
            </w:pPr>
            <w:r w:rsidRPr="004D0D54">
              <w:rPr>
                <w:rFonts w:eastAsia="Calibri"/>
              </w:rPr>
              <w:t>Mikrofonas turi būti skirtas konferencinėms sistemoms ir atitikti ISO 22259:2019 standarto arba lygiaverčio standarto reikalavimus.</w:t>
            </w:r>
          </w:p>
        </w:tc>
        <w:tc>
          <w:tcPr>
            <w:tcW w:w="1840" w:type="pct"/>
            <w:gridSpan w:val="2"/>
          </w:tcPr>
          <w:p w14:paraId="064758DD" w14:textId="5157C602" w:rsidR="009805E1" w:rsidRPr="00BD0583" w:rsidRDefault="009805E1" w:rsidP="00150FD9">
            <w:pPr>
              <w:ind w:left="47"/>
              <w:jc w:val="center"/>
              <w:rPr>
                <w:rFonts w:eastAsia="Calibri"/>
              </w:rPr>
            </w:pPr>
          </w:p>
        </w:tc>
      </w:tr>
      <w:tr w:rsidR="004920E5" w:rsidRPr="00BD0583" w14:paraId="56825CE9" w14:textId="77777777" w:rsidTr="00674EFE">
        <w:tc>
          <w:tcPr>
            <w:tcW w:w="312" w:type="pct"/>
          </w:tcPr>
          <w:p w14:paraId="0A2A2B82"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0ED3C0A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Montavimo tipas</w:t>
            </w:r>
          </w:p>
        </w:tc>
        <w:tc>
          <w:tcPr>
            <w:tcW w:w="1777" w:type="pct"/>
            <w:gridSpan w:val="2"/>
          </w:tcPr>
          <w:p w14:paraId="6C931A90"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bCs/>
                <w:kern w:val="2"/>
                <w:bdr w:val="nil"/>
              </w:rPr>
              <w:t>Mikrofonas turi būti nuimamas, tačiau apsaugotas paspaudžiamu arba prisukamu užraktu.</w:t>
            </w:r>
          </w:p>
        </w:tc>
        <w:tc>
          <w:tcPr>
            <w:tcW w:w="1840" w:type="pct"/>
            <w:gridSpan w:val="2"/>
          </w:tcPr>
          <w:p w14:paraId="626EFA3A"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7FA514B5" w14:textId="77777777" w:rsidTr="00674EFE">
        <w:tc>
          <w:tcPr>
            <w:tcW w:w="312" w:type="pct"/>
          </w:tcPr>
          <w:p w14:paraId="62332851" w14:textId="77777777" w:rsidR="002C36A9" w:rsidRPr="00BD0583" w:rsidRDefault="002C36A9" w:rsidP="00A07022">
            <w:pPr>
              <w:pStyle w:val="ListParagraph"/>
              <w:numPr>
                <w:ilvl w:val="0"/>
                <w:numId w:val="7"/>
              </w:numPr>
              <w:ind w:left="0" w:firstLine="0"/>
              <w:jc w:val="left"/>
              <w:rPr>
                <w:rFonts w:eastAsia="Calibri"/>
                <w:lang w:val="lt-LT"/>
              </w:rPr>
            </w:pPr>
          </w:p>
        </w:tc>
        <w:tc>
          <w:tcPr>
            <w:tcW w:w="1070" w:type="pct"/>
          </w:tcPr>
          <w:p w14:paraId="5F9E84D0" w14:textId="053057B9" w:rsidR="002C36A9" w:rsidRPr="00BD0583" w:rsidRDefault="00E81042" w:rsidP="00AE34C7">
            <w:pPr>
              <w:shd w:val="clear" w:color="auto" w:fill="FFFFFF"/>
              <w:tabs>
                <w:tab w:val="left" w:pos="2"/>
                <w:tab w:val="left" w:pos="34"/>
                <w:tab w:val="left" w:pos="457"/>
              </w:tabs>
              <w:ind w:left="0"/>
              <w:contextualSpacing/>
              <w:jc w:val="left"/>
              <w:rPr>
                <w:rFonts w:eastAsia="Calibri"/>
              </w:rPr>
            </w:pPr>
            <w:r w:rsidRPr="00E81042">
              <w:rPr>
                <w:bCs/>
                <w:kern w:val="2"/>
                <w:bdr w:val="nil"/>
              </w:rPr>
              <w:t>Mikrofono kryptingumas</w:t>
            </w:r>
          </w:p>
        </w:tc>
        <w:tc>
          <w:tcPr>
            <w:tcW w:w="1777" w:type="pct"/>
            <w:gridSpan w:val="2"/>
          </w:tcPr>
          <w:p w14:paraId="5F5A1426" w14:textId="04D9C938" w:rsidR="002C36A9" w:rsidRPr="00BD0583" w:rsidRDefault="002E0B8B" w:rsidP="00FA4949">
            <w:pPr>
              <w:shd w:val="clear" w:color="auto" w:fill="FFFFFF"/>
              <w:tabs>
                <w:tab w:val="left" w:pos="2"/>
                <w:tab w:val="left" w:pos="34"/>
                <w:tab w:val="left" w:pos="457"/>
              </w:tabs>
              <w:ind w:left="0"/>
              <w:contextualSpacing/>
              <w:rPr>
                <w:rFonts w:eastAsia="Calibri"/>
              </w:rPr>
            </w:pPr>
            <w:r>
              <w:rPr>
                <w:bCs/>
                <w:kern w:val="2"/>
                <w:bdr w:val="nil"/>
              </w:rPr>
              <w:t>N</w:t>
            </w:r>
            <w:r w:rsidRPr="002E0B8B">
              <w:rPr>
                <w:bCs/>
                <w:kern w:val="2"/>
                <w:bdr w:val="nil"/>
              </w:rPr>
              <w:t xml:space="preserve">audojamas mikrofonas turi būti kryptingas (pvz., </w:t>
            </w:r>
            <w:proofErr w:type="spellStart"/>
            <w:r w:rsidRPr="002E0B8B">
              <w:rPr>
                <w:bCs/>
                <w:kern w:val="2"/>
                <w:bdr w:val="nil"/>
              </w:rPr>
              <w:t>kardioidinis</w:t>
            </w:r>
            <w:proofErr w:type="spellEnd"/>
            <w:r w:rsidRPr="002E0B8B">
              <w:rPr>
                <w:bCs/>
                <w:kern w:val="2"/>
                <w:bdr w:val="nil"/>
              </w:rPr>
              <w:t xml:space="preserve"> arba lygiavertis), skirtas kalbai</w:t>
            </w:r>
            <w:r w:rsidR="00EA5587" w:rsidRPr="00BD0583">
              <w:rPr>
                <w:bCs/>
                <w:kern w:val="2"/>
                <w:bdr w:val="nil"/>
              </w:rPr>
              <w:t>.</w:t>
            </w:r>
          </w:p>
        </w:tc>
        <w:tc>
          <w:tcPr>
            <w:tcW w:w="1840" w:type="pct"/>
            <w:gridSpan w:val="2"/>
          </w:tcPr>
          <w:p w14:paraId="1DC3E7EC"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bl>
    <w:p w14:paraId="7B2CE9E8" w14:textId="77777777" w:rsidR="00101525" w:rsidRDefault="00101525" w:rsidP="001A33D3">
      <w:pPr>
        <w:pStyle w:val="Heading3"/>
        <w:numPr>
          <w:ilvl w:val="0"/>
          <w:numId w:val="0"/>
        </w:numPr>
        <w:ind w:left="1077" w:hanging="720"/>
        <w:rPr>
          <w:lang w:val="lt-LT"/>
        </w:rPr>
      </w:pPr>
    </w:p>
    <w:p w14:paraId="46EAF674" w14:textId="77777777" w:rsidR="00101525" w:rsidRDefault="00101525" w:rsidP="001A33D3">
      <w:pPr>
        <w:pStyle w:val="Heading3"/>
        <w:numPr>
          <w:ilvl w:val="0"/>
          <w:numId w:val="0"/>
        </w:numPr>
        <w:ind w:left="1077" w:hanging="720"/>
        <w:rPr>
          <w:lang w:val="lt-LT"/>
        </w:rPr>
      </w:pPr>
    </w:p>
    <w:p w14:paraId="5534BAC5" w14:textId="05166345" w:rsidR="00187C31" w:rsidRPr="00BD0583" w:rsidRDefault="00AF4C36" w:rsidP="001A33D3">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.6. </w:t>
      </w:r>
      <w:r w:rsidR="004F692E" w:rsidRPr="00BD0583">
        <w:rPr>
          <w:lang w:val="lt-LT"/>
        </w:rPr>
        <w:t>Ausinių techniniai reikalavimai</w:t>
      </w:r>
      <w:r w:rsidRPr="00BD0583">
        <w:rPr>
          <w:lang w:val="lt-LT"/>
        </w:rPr>
        <w:t>:</w:t>
      </w:r>
    </w:p>
    <w:p w14:paraId="68F0723D" w14:textId="77777777" w:rsidR="00F51647" w:rsidRPr="00BD0583" w:rsidRDefault="00F51647" w:rsidP="00F5164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69374D" w:rsidRPr="00BD0583" w14:paraId="21CD66D1" w14:textId="77777777" w:rsidTr="00674EFE">
        <w:trPr>
          <w:trHeight w:val="506"/>
        </w:trPr>
        <w:tc>
          <w:tcPr>
            <w:tcW w:w="312" w:type="pct"/>
          </w:tcPr>
          <w:p w14:paraId="15D6B276" w14:textId="77777777" w:rsidR="00CF256B" w:rsidRPr="00BD0583" w:rsidRDefault="00CF256B" w:rsidP="00BD740C">
            <w:pPr>
              <w:ind w:left="0"/>
              <w:jc w:val="left"/>
              <w:rPr>
                <w:rFonts w:eastAsia="Calibri"/>
                <w:b/>
                <w:bCs/>
              </w:rPr>
            </w:pPr>
            <w:r w:rsidRPr="00BD0583">
              <w:rPr>
                <w:rFonts w:eastAsia="Calibri"/>
                <w:b/>
                <w:bCs/>
              </w:rPr>
              <w:t>Eil. Nr.</w:t>
            </w:r>
          </w:p>
        </w:tc>
        <w:tc>
          <w:tcPr>
            <w:tcW w:w="1084" w:type="pct"/>
            <w:gridSpan w:val="2"/>
          </w:tcPr>
          <w:p w14:paraId="68891D20" w14:textId="77777777" w:rsidR="00CF256B" w:rsidRPr="00BD0583" w:rsidRDefault="00CF256B"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6F2F40AB" w14:textId="77777777" w:rsidR="00CF256B" w:rsidRPr="00BD0583" w:rsidRDefault="00CF256B"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6D1C2F67" w14:textId="77777777" w:rsidR="001A33D3" w:rsidRDefault="001A33D3" w:rsidP="001A33D3">
            <w:pPr>
              <w:shd w:val="clear" w:color="auto" w:fill="FFFFFF"/>
              <w:tabs>
                <w:tab w:val="left" w:pos="2"/>
              </w:tabs>
              <w:ind w:left="0"/>
              <w:jc w:val="center"/>
              <w:rPr>
                <w:rFonts w:eastAsia="Calibri"/>
                <w:b/>
                <w:bCs/>
              </w:rPr>
            </w:pPr>
            <w:r w:rsidRPr="00BD0583">
              <w:rPr>
                <w:rFonts w:eastAsia="Calibri"/>
                <w:b/>
                <w:bCs/>
              </w:rPr>
              <w:t>Siūloma charakteristika</w:t>
            </w:r>
          </w:p>
          <w:p w14:paraId="02D0DD7B" w14:textId="2B54A712" w:rsidR="00CF256B" w:rsidRPr="00BD0583" w:rsidRDefault="001A33D3"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9374D" w:rsidRPr="00BD0583" w14:paraId="30A6D42B" w14:textId="77777777" w:rsidTr="00674EFE">
        <w:tc>
          <w:tcPr>
            <w:tcW w:w="312" w:type="pct"/>
          </w:tcPr>
          <w:p w14:paraId="4EFC5448" w14:textId="77777777" w:rsidR="002C36A9" w:rsidRPr="00BD0583" w:rsidRDefault="002C36A9" w:rsidP="00A07022">
            <w:pPr>
              <w:pStyle w:val="ListParagraph"/>
              <w:numPr>
                <w:ilvl w:val="0"/>
                <w:numId w:val="9"/>
              </w:numPr>
              <w:ind w:left="0" w:firstLine="0"/>
              <w:jc w:val="left"/>
              <w:rPr>
                <w:rFonts w:eastAsia="Calibri"/>
                <w:lang w:val="lt-LT"/>
              </w:rPr>
            </w:pPr>
          </w:p>
        </w:tc>
        <w:tc>
          <w:tcPr>
            <w:tcW w:w="1070" w:type="pct"/>
          </w:tcPr>
          <w:p w14:paraId="413A2B5E"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6F9E8D7C" w14:textId="3A3372A2" w:rsidR="002C36A9" w:rsidRPr="00BD0583" w:rsidRDefault="001A33D3" w:rsidP="00150FD9">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3B903A9A" w14:textId="77777777" w:rsidTr="00674EFE">
        <w:tc>
          <w:tcPr>
            <w:tcW w:w="312" w:type="pct"/>
          </w:tcPr>
          <w:p w14:paraId="0B2654DC" w14:textId="77777777" w:rsidR="002C36A9" w:rsidRPr="00BD0583" w:rsidRDefault="002C36A9" w:rsidP="00A07022">
            <w:pPr>
              <w:pStyle w:val="ListParagraph"/>
              <w:numPr>
                <w:ilvl w:val="0"/>
                <w:numId w:val="9"/>
              </w:numPr>
              <w:ind w:left="0" w:firstLine="0"/>
              <w:jc w:val="left"/>
              <w:rPr>
                <w:rFonts w:eastAsia="Calibri"/>
                <w:lang w:val="lt-LT"/>
              </w:rPr>
            </w:pPr>
          </w:p>
        </w:tc>
        <w:tc>
          <w:tcPr>
            <w:tcW w:w="1070" w:type="pct"/>
          </w:tcPr>
          <w:p w14:paraId="58922A3A"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77" w:type="pct"/>
            <w:gridSpan w:val="2"/>
          </w:tcPr>
          <w:p w14:paraId="7A6AD6A6" w14:textId="03FA5656" w:rsidR="002C36A9" w:rsidRPr="00BD0583" w:rsidRDefault="00F677CA" w:rsidP="00FA4949">
            <w:pPr>
              <w:shd w:val="clear" w:color="auto" w:fill="FFFFFF"/>
              <w:tabs>
                <w:tab w:val="left" w:pos="2"/>
                <w:tab w:val="left" w:pos="34"/>
                <w:tab w:val="left" w:pos="457"/>
              </w:tabs>
              <w:ind w:left="0"/>
              <w:contextualSpacing/>
              <w:rPr>
                <w:rFonts w:eastAsia="Calibri"/>
              </w:rPr>
            </w:pPr>
            <w:r>
              <w:t xml:space="preserve">Dvipusės ausinės, skirtos konferenciniam naudojimui, kurių lankelio dydis yra reguliuojamas. Ausinės turi būti tiesiogiai suderinamos su siūlomais diskusijų ir (ar) vertimo sistemos pultais be papildomų adapterių, </w:t>
            </w:r>
            <w:r w:rsidR="001A33D3">
              <w:t xml:space="preserve">turi </w:t>
            </w:r>
            <w:r>
              <w:t xml:space="preserve">atitikti ISO 22259:2019 standarto </w:t>
            </w:r>
            <w:r w:rsidR="00D01ECF" w:rsidRPr="00BD0583">
              <w:rPr>
                <w:bCs/>
                <w:kern w:val="2"/>
                <w:bdr w:val="nil"/>
              </w:rPr>
              <w:t xml:space="preserve">arba lygiaverčio </w:t>
            </w:r>
            <w:r>
              <w:t>reikalavimus ir turėti jungtį, atitinkančią siūlomos sistemos pultų garso išvestį.</w:t>
            </w:r>
          </w:p>
        </w:tc>
        <w:tc>
          <w:tcPr>
            <w:tcW w:w="1840" w:type="pct"/>
            <w:gridSpan w:val="2"/>
          </w:tcPr>
          <w:p w14:paraId="6FB98780" w14:textId="3EE9183F" w:rsidR="002C36A9" w:rsidRPr="00150FD9" w:rsidRDefault="002C36A9" w:rsidP="00150FD9">
            <w:pPr>
              <w:ind w:left="47"/>
              <w:jc w:val="center"/>
              <w:rPr>
                <w:i/>
                <w:iCs/>
                <w:color w:val="0070C0"/>
              </w:rPr>
            </w:pPr>
          </w:p>
        </w:tc>
      </w:tr>
      <w:tr w:rsidR="004920E5" w:rsidRPr="00BD0583" w14:paraId="44058AE4" w14:textId="77777777" w:rsidTr="00674EFE">
        <w:tc>
          <w:tcPr>
            <w:tcW w:w="312" w:type="pct"/>
          </w:tcPr>
          <w:p w14:paraId="2724FE96" w14:textId="77777777" w:rsidR="002C36A9" w:rsidRPr="00BD0583" w:rsidRDefault="002C36A9" w:rsidP="00A07022">
            <w:pPr>
              <w:pStyle w:val="ListParagraph"/>
              <w:numPr>
                <w:ilvl w:val="0"/>
                <w:numId w:val="9"/>
              </w:numPr>
              <w:ind w:left="0" w:firstLine="0"/>
              <w:jc w:val="left"/>
              <w:rPr>
                <w:rFonts w:eastAsia="Calibri"/>
                <w:lang w:val="lt-LT"/>
              </w:rPr>
            </w:pPr>
          </w:p>
        </w:tc>
        <w:tc>
          <w:tcPr>
            <w:tcW w:w="1070" w:type="pct"/>
          </w:tcPr>
          <w:p w14:paraId="514795C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Ausinių techninės charakteristikos</w:t>
            </w:r>
          </w:p>
        </w:tc>
        <w:tc>
          <w:tcPr>
            <w:tcW w:w="1777" w:type="pct"/>
            <w:gridSpan w:val="2"/>
          </w:tcPr>
          <w:p w14:paraId="42492871" w14:textId="1083477D" w:rsidR="002C36A9" w:rsidRPr="00BD0583" w:rsidRDefault="00AF4C36" w:rsidP="00FA4949">
            <w:pPr>
              <w:shd w:val="clear" w:color="auto" w:fill="FFFFFF"/>
              <w:tabs>
                <w:tab w:val="left" w:pos="2"/>
                <w:tab w:val="left" w:pos="34"/>
                <w:tab w:val="left" w:pos="457"/>
              </w:tabs>
              <w:ind w:left="0"/>
              <w:contextualSpacing/>
              <w:rPr>
                <w:bCs/>
                <w:kern w:val="2"/>
                <w:bdr w:val="nil"/>
              </w:rPr>
            </w:pPr>
            <w:r w:rsidRPr="00BD0583">
              <w:rPr>
                <w:bCs/>
                <w:kern w:val="2"/>
                <w:bdr w:val="nil"/>
              </w:rPr>
              <w:t xml:space="preserve">Ausinės turi atitikti IEC 60268-7 standarto arba lygiaverčio reikalavimus ir būti skirtos aiškiam kalbos atkūrimui konferencinėje </w:t>
            </w:r>
            <w:r w:rsidR="0048645B" w:rsidRPr="00BD0583">
              <w:rPr>
                <w:bCs/>
                <w:kern w:val="2"/>
                <w:bdr w:val="nil"/>
              </w:rPr>
              <w:t>aplinkoj</w:t>
            </w:r>
            <w:r w:rsidR="0048645B">
              <w:rPr>
                <w:bCs/>
                <w:kern w:val="2"/>
                <w:bdr w:val="nil"/>
              </w:rPr>
              <w:t>e</w:t>
            </w:r>
            <w:r w:rsidRPr="00BD0583">
              <w:rPr>
                <w:bCs/>
                <w:kern w:val="2"/>
                <w:bdr w:val="nil"/>
              </w:rPr>
              <w:t>.</w:t>
            </w:r>
          </w:p>
        </w:tc>
        <w:tc>
          <w:tcPr>
            <w:tcW w:w="1840" w:type="pct"/>
            <w:gridSpan w:val="2"/>
          </w:tcPr>
          <w:p w14:paraId="0BA13F49" w14:textId="7C14427B" w:rsidR="002C36A9" w:rsidRPr="00150FD9" w:rsidRDefault="00161A4C" w:rsidP="00150FD9">
            <w:pPr>
              <w:ind w:left="47"/>
              <w:jc w:val="center"/>
              <w:rPr>
                <w:i/>
                <w:iCs/>
                <w:color w:val="0070C0"/>
              </w:rPr>
            </w:pPr>
            <w:r w:rsidRPr="00150FD9">
              <w:rPr>
                <w:i/>
                <w:iCs/>
                <w:color w:val="0070C0"/>
              </w:rPr>
              <w:t>Pateikiama gamintojo techninė dokumentacija, matavimų protokolas, oficialus produkto aprašymas, interneto nuoroda arba kiti lygiaverčiai įrodymai.</w:t>
            </w:r>
          </w:p>
        </w:tc>
      </w:tr>
      <w:tr w:rsidR="004920E5" w:rsidRPr="00BD0583" w14:paraId="1AB4CA37" w14:textId="77777777" w:rsidTr="00674EFE">
        <w:tc>
          <w:tcPr>
            <w:tcW w:w="312" w:type="pct"/>
          </w:tcPr>
          <w:p w14:paraId="23AE2F96" w14:textId="77777777" w:rsidR="002C36A9" w:rsidRPr="00BD0583" w:rsidRDefault="002C36A9" w:rsidP="00A07022">
            <w:pPr>
              <w:pStyle w:val="ListParagraph"/>
              <w:numPr>
                <w:ilvl w:val="0"/>
                <w:numId w:val="9"/>
              </w:numPr>
              <w:ind w:left="0" w:firstLine="0"/>
              <w:jc w:val="left"/>
              <w:rPr>
                <w:rFonts w:eastAsia="Calibri"/>
                <w:lang w:val="lt-LT"/>
              </w:rPr>
            </w:pPr>
          </w:p>
        </w:tc>
        <w:tc>
          <w:tcPr>
            <w:tcW w:w="1070" w:type="pct"/>
          </w:tcPr>
          <w:p w14:paraId="6C645067"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1777" w:type="pct"/>
            <w:gridSpan w:val="2"/>
          </w:tcPr>
          <w:p w14:paraId="5F6D611F" w14:textId="7560685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ne trumpesnis kaip 1,5 metro kabelis su 3,5</w:t>
            </w:r>
            <w:r w:rsidR="00021F79" w:rsidRPr="00BD0583">
              <w:rPr>
                <w:rFonts w:eastAsia="Calibri"/>
              </w:rPr>
              <w:t xml:space="preserve"> </w:t>
            </w:r>
            <w:r w:rsidRPr="00BD0583">
              <w:rPr>
                <w:rFonts w:eastAsia="Calibri"/>
              </w:rPr>
              <w:t xml:space="preserve">mm </w:t>
            </w:r>
            <w:proofErr w:type="spellStart"/>
            <w:r w:rsidRPr="00BD0583">
              <w:rPr>
                <w:rFonts w:eastAsia="Calibri"/>
              </w:rPr>
              <w:t>stereo</w:t>
            </w:r>
            <w:proofErr w:type="spellEnd"/>
            <w:r w:rsidRPr="00BD0583">
              <w:rPr>
                <w:rFonts w:eastAsia="Calibri"/>
              </w:rPr>
              <w:t xml:space="preserve"> jungtimi.</w:t>
            </w:r>
          </w:p>
        </w:tc>
        <w:tc>
          <w:tcPr>
            <w:tcW w:w="1840" w:type="pct"/>
            <w:gridSpan w:val="2"/>
          </w:tcPr>
          <w:p w14:paraId="0233DD1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bl>
    <w:p w14:paraId="2106E879" w14:textId="7BE5B377" w:rsidR="00C40227" w:rsidRPr="00BD0583" w:rsidRDefault="00AF4C36" w:rsidP="00781EE2">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.7. </w:t>
      </w:r>
      <w:r w:rsidR="00C40227" w:rsidRPr="00BD0583">
        <w:rPr>
          <w:lang w:val="lt-LT"/>
        </w:rPr>
        <w:t>IR transliavimo sistem</w:t>
      </w:r>
      <w:r w:rsidRPr="00BD0583">
        <w:rPr>
          <w:lang w:val="lt-LT"/>
        </w:rPr>
        <w:t xml:space="preserve">os </w:t>
      </w:r>
      <w:r w:rsidRPr="00781EE2">
        <w:rPr>
          <w:lang w:val="lt-LT"/>
        </w:rPr>
        <w:t>techniniai reikalavimai</w:t>
      </w:r>
      <w:r w:rsidRPr="00BD0583">
        <w:rPr>
          <w:lang w:val="lt-LT"/>
        </w:rPr>
        <w:t>:</w:t>
      </w:r>
    </w:p>
    <w:p w14:paraId="21112886" w14:textId="77777777" w:rsidR="00C40227" w:rsidRPr="00BD0583" w:rsidRDefault="00C40227" w:rsidP="00C4022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5"/>
        <w:gridCol w:w="2296"/>
        <w:gridCol w:w="27"/>
        <w:gridCol w:w="3542"/>
        <w:gridCol w:w="84"/>
        <w:gridCol w:w="3611"/>
      </w:tblGrid>
      <w:tr w:rsidR="00C40227" w:rsidRPr="00BD0583" w14:paraId="176266EC" w14:textId="77777777" w:rsidTr="00674EFE">
        <w:trPr>
          <w:trHeight w:val="506"/>
        </w:trPr>
        <w:tc>
          <w:tcPr>
            <w:tcW w:w="312" w:type="pct"/>
          </w:tcPr>
          <w:p w14:paraId="2A4C69DC" w14:textId="77777777" w:rsidR="00C40227" w:rsidRPr="00BD0583" w:rsidRDefault="00C40227" w:rsidP="00BD740C">
            <w:pPr>
              <w:ind w:left="0"/>
              <w:jc w:val="left"/>
              <w:rPr>
                <w:rFonts w:eastAsia="Calibri"/>
                <w:b/>
                <w:bCs/>
              </w:rPr>
            </w:pPr>
            <w:r w:rsidRPr="00BD0583">
              <w:rPr>
                <w:rFonts w:eastAsia="Calibri"/>
                <w:b/>
                <w:bCs/>
              </w:rPr>
              <w:t>Eil. Nr.</w:t>
            </w:r>
          </w:p>
        </w:tc>
        <w:tc>
          <w:tcPr>
            <w:tcW w:w="1139" w:type="pct"/>
            <w:gridSpan w:val="2"/>
          </w:tcPr>
          <w:p w14:paraId="5085D3D8" w14:textId="77777777" w:rsidR="00C40227" w:rsidRPr="00BD0583" w:rsidRDefault="00C40227"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778" w:type="pct"/>
            <w:gridSpan w:val="2"/>
          </w:tcPr>
          <w:p w14:paraId="391CE4C7" w14:textId="77777777" w:rsidR="00C40227" w:rsidRPr="00BD0583" w:rsidRDefault="00C40227"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771" w:type="pct"/>
          </w:tcPr>
          <w:p w14:paraId="6D84048A" w14:textId="77777777" w:rsidR="00781EE2" w:rsidRDefault="00781EE2" w:rsidP="00781EE2">
            <w:pPr>
              <w:shd w:val="clear" w:color="auto" w:fill="FFFFFF"/>
              <w:tabs>
                <w:tab w:val="left" w:pos="2"/>
              </w:tabs>
              <w:ind w:left="0"/>
              <w:jc w:val="center"/>
              <w:rPr>
                <w:rFonts w:eastAsia="Calibri"/>
                <w:b/>
                <w:bCs/>
              </w:rPr>
            </w:pPr>
            <w:r w:rsidRPr="00BD0583">
              <w:rPr>
                <w:rFonts w:eastAsia="Calibri"/>
                <w:b/>
                <w:bCs/>
              </w:rPr>
              <w:t>Siūloma charakteristika</w:t>
            </w:r>
          </w:p>
          <w:p w14:paraId="248181EF" w14:textId="5C33FFEA" w:rsidR="00C40227" w:rsidRPr="00BD0583" w:rsidRDefault="00781EE2"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AF4C36" w:rsidRPr="00BD0583" w14:paraId="460AD23C" w14:textId="77777777" w:rsidTr="00674EFE">
        <w:tc>
          <w:tcPr>
            <w:tcW w:w="312" w:type="pct"/>
          </w:tcPr>
          <w:p w14:paraId="35132EF2" w14:textId="77777777" w:rsidR="00AF4C36" w:rsidRPr="00BD0583" w:rsidRDefault="00AF4C36" w:rsidP="00A07022">
            <w:pPr>
              <w:pStyle w:val="ListParagraph"/>
              <w:numPr>
                <w:ilvl w:val="0"/>
                <w:numId w:val="20"/>
              </w:numPr>
              <w:tabs>
                <w:tab w:val="left" w:pos="412"/>
              </w:tabs>
              <w:ind w:left="357" w:hanging="357"/>
              <w:jc w:val="left"/>
              <w:rPr>
                <w:rFonts w:eastAsia="Calibri"/>
                <w:lang w:val="lt-LT"/>
              </w:rPr>
            </w:pPr>
          </w:p>
        </w:tc>
        <w:tc>
          <w:tcPr>
            <w:tcW w:w="1126" w:type="pct"/>
          </w:tcPr>
          <w:p w14:paraId="3BFCD122" w14:textId="77777777" w:rsidR="00AF4C36" w:rsidRPr="00BD0583" w:rsidRDefault="00AF4C36" w:rsidP="00AF4C36">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562" w:type="pct"/>
            <w:gridSpan w:val="4"/>
          </w:tcPr>
          <w:p w14:paraId="6CEFC94F" w14:textId="504EDC04" w:rsidR="00AF4C36" w:rsidRPr="00BD0583" w:rsidRDefault="00781EE2" w:rsidP="00150FD9">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C40227" w:rsidRPr="00BD0583" w14:paraId="516176EE" w14:textId="77777777" w:rsidTr="00674EFE">
        <w:tc>
          <w:tcPr>
            <w:tcW w:w="312" w:type="pct"/>
          </w:tcPr>
          <w:p w14:paraId="28302F46" w14:textId="77777777" w:rsidR="00C40227" w:rsidRPr="00BD0583" w:rsidRDefault="00C40227" w:rsidP="00A07022">
            <w:pPr>
              <w:pStyle w:val="ListParagraph"/>
              <w:numPr>
                <w:ilvl w:val="0"/>
                <w:numId w:val="20"/>
              </w:numPr>
              <w:ind w:left="0" w:firstLine="0"/>
              <w:jc w:val="left"/>
              <w:rPr>
                <w:rFonts w:eastAsia="Calibri"/>
                <w:lang w:val="lt-LT"/>
              </w:rPr>
            </w:pPr>
          </w:p>
        </w:tc>
        <w:tc>
          <w:tcPr>
            <w:tcW w:w="1126" w:type="pct"/>
          </w:tcPr>
          <w:p w14:paraId="5B926459"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50" w:type="pct"/>
            <w:gridSpan w:val="2"/>
          </w:tcPr>
          <w:p w14:paraId="1A2094F5" w14:textId="0E11D04D" w:rsidR="00C40227" w:rsidRPr="00BD0583" w:rsidRDefault="001F1C5B" w:rsidP="00BD740C">
            <w:pPr>
              <w:shd w:val="clear" w:color="auto" w:fill="FFFFFF"/>
              <w:tabs>
                <w:tab w:val="left" w:pos="2"/>
                <w:tab w:val="left" w:pos="34"/>
                <w:tab w:val="left" w:pos="457"/>
              </w:tabs>
              <w:ind w:left="0"/>
              <w:contextualSpacing/>
              <w:rPr>
                <w:rFonts w:eastAsia="Calibri"/>
              </w:rPr>
            </w:pPr>
            <w:r w:rsidRPr="00BD0583">
              <w:t>Daugiakanalė infraraudonųjų spindulių (IR) transliavimo sistema, suderinama su diskusijų sistemos centriniu valdymo įrenginiu</w:t>
            </w:r>
          </w:p>
        </w:tc>
        <w:tc>
          <w:tcPr>
            <w:tcW w:w="1812" w:type="pct"/>
            <w:gridSpan w:val="2"/>
          </w:tcPr>
          <w:p w14:paraId="6EFF40AF"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p>
        </w:tc>
      </w:tr>
      <w:tr w:rsidR="00C40227" w:rsidRPr="00BD0583" w14:paraId="5DBCBF28" w14:textId="77777777" w:rsidTr="00674EFE">
        <w:tc>
          <w:tcPr>
            <w:tcW w:w="312" w:type="pct"/>
          </w:tcPr>
          <w:p w14:paraId="231C5DF5" w14:textId="77777777" w:rsidR="00C40227" w:rsidRPr="00BD0583" w:rsidRDefault="00C40227" w:rsidP="00A07022">
            <w:pPr>
              <w:pStyle w:val="ListParagraph"/>
              <w:numPr>
                <w:ilvl w:val="0"/>
                <w:numId w:val="20"/>
              </w:numPr>
              <w:ind w:left="0" w:firstLine="0"/>
              <w:jc w:val="left"/>
              <w:rPr>
                <w:rFonts w:eastAsia="Calibri"/>
                <w:lang w:val="lt-LT"/>
              </w:rPr>
            </w:pPr>
          </w:p>
        </w:tc>
        <w:tc>
          <w:tcPr>
            <w:tcW w:w="1126" w:type="pct"/>
          </w:tcPr>
          <w:p w14:paraId="124D3D26" w14:textId="0969C37A" w:rsidR="00C40227"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IR transliavimo sistemos techninės charakteristikos</w:t>
            </w:r>
          </w:p>
        </w:tc>
        <w:tc>
          <w:tcPr>
            <w:tcW w:w="1750" w:type="pct"/>
            <w:gridSpan w:val="2"/>
          </w:tcPr>
          <w:p w14:paraId="382F96AC" w14:textId="18085F1E" w:rsidR="00C40227" w:rsidRPr="003C66E8" w:rsidRDefault="009D1ECA" w:rsidP="00BD740C">
            <w:pPr>
              <w:shd w:val="clear" w:color="auto" w:fill="FFFFFF"/>
              <w:tabs>
                <w:tab w:val="left" w:pos="2"/>
                <w:tab w:val="left" w:pos="34"/>
                <w:tab w:val="left" w:pos="457"/>
              </w:tabs>
              <w:ind w:left="0"/>
              <w:contextualSpacing/>
            </w:pPr>
            <w:r w:rsidRPr="00BD0583">
              <w:t xml:space="preserve">Ne mažiau kaip 32 kalbų kanalai; dažnių diapazonas 2–8 MHz; sistema turi užtikrinti IR signalo priėmimą visoje aptarnaujamoje zonoje; </w:t>
            </w:r>
            <w:proofErr w:type="spellStart"/>
            <w:r w:rsidRPr="00BD0583">
              <w:t>spinduliuokliai</w:t>
            </w:r>
            <w:proofErr w:type="spellEnd"/>
            <w:r w:rsidRPr="00BD0583">
              <w:t xml:space="preserve"> turi būti montuojami ant reguliuojamo aukščio stovų arba lygiaverčių tvirtinimo sprendinių.</w:t>
            </w:r>
          </w:p>
        </w:tc>
        <w:tc>
          <w:tcPr>
            <w:tcW w:w="1812" w:type="pct"/>
            <w:gridSpan w:val="2"/>
          </w:tcPr>
          <w:p w14:paraId="14B42359"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p>
        </w:tc>
      </w:tr>
      <w:tr w:rsidR="000B4EDB" w:rsidRPr="00BD0583" w14:paraId="259AB8C7" w14:textId="77777777" w:rsidTr="00674EFE">
        <w:tc>
          <w:tcPr>
            <w:tcW w:w="312" w:type="pct"/>
          </w:tcPr>
          <w:p w14:paraId="2CFE59B8" w14:textId="77777777" w:rsidR="000B4EDB" w:rsidRPr="00BD0583" w:rsidRDefault="000B4EDB" w:rsidP="00A07022">
            <w:pPr>
              <w:pStyle w:val="ListParagraph"/>
              <w:numPr>
                <w:ilvl w:val="0"/>
                <w:numId w:val="20"/>
              </w:numPr>
              <w:ind w:left="0" w:firstLine="0"/>
              <w:jc w:val="left"/>
              <w:rPr>
                <w:rFonts w:eastAsia="Calibri"/>
                <w:lang w:val="lt-LT"/>
              </w:rPr>
            </w:pPr>
          </w:p>
        </w:tc>
        <w:tc>
          <w:tcPr>
            <w:tcW w:w="1126" w:type="pct"/>
          </w:tcPr>
          <w:p w14:paraId="34C4A8CF" w14:textId="06C4AA9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Kabeliai</w:t>
            </w:r>
          </w:p>
        </w:tc>
        <w:tc>
          <w:tcPr>
            <w:tcW w:w="3562" w:type="pct"/>
            <w:gridSpan w:val="4"/>
          </w:tcPr>
          <w:p w14:paraId="708E7E93" w14:textId="24AE7C3C" w:rsidR="000B4EDB" w:rsidRPr="00BD0583" w:rsidRDefault="000B4EDB" w:rsidP="006F5891">
            <w:pPr>
              <w:shd w:val="clear" w:color="auto" w:fill="FFFFFF"/>
              <w:tabs>
                <w:tab w:val="left" w:pos="2"/>
                <w:tab w:val="left" w:pos="34"/>
                <w:tab w:val="left" w:pos="457"/>
              </w:tabs>
              <w:ind w:left="0"/>
              <w:contextualSpacing/>
              <w:rPr>
                <w:rFonts w:eastAsia="Calibri"/>
              </w:rPr>
            </w:pPr>
            <w:r>
              <w:t xml:space="preserve">Tiekėjas privalo pateikti visus kabelius ir jungimo priedus, reikalingus pilnam sistemos įrengimui ir veikimui. Remdamasis </w:t>
            </w:r>
            <w:r w:rsidR="003A6064">
              <w:t>techninės specifikacijos</w:t>
            </w:r>
            <w:r>
              <w:t xml:space="preserve"> </w:t>
            </w:r>
            <w:r w:rsidR="003A6064">
              <w:t xml:space="preserve">9 </w:t>
            </w:r>
            <w:r>
              <w:t>priede pateiktu orientaciniu patalpų planu</w:t>
            </w:r>
            <w:r w:rsidR="003A6064">
              <w:t xml:space="preserve">. </w:t>
            </w:r>
            <w:r>
              <w:t>Tiekėjas privalo savarankiškai įvertinti įrangos išdėstymą, kabelių ilgius ir kiekius, užtikrinant nepertraukiamą ir kokybišką sistemos funkcionavimą.</w:t>
            </w:r>
          </w:p>
        </w:tc>
      </w:tr>
    </w:tbl>
    <w:p w14:paraId="2101F96E" w14:textId="44910449" w:rsidR="00C40227" w:rsidRPr="00BD0583" w:rsidRDefault="009D1ECA" w:rsidP="003C66E8">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.8. </w:t>
      </w:r>
      <w:r w:rsidR="00C40227" w:rsidRPr="00BD0583">
        <w:rPr>
          <w:lang w:val="lt-LT"/>
        </w:rPr>
        <w:t xml:space="preserve">IR </w:t>
      </w:r>
      <w:proofErr w:type="spellStart"/>
      <w:r w:rsidR="00C007E9" w:rsidRPr="00BD0583">
        <w:rPr>
          <w:lang w:val="lt-LT"/>
        </w:rPr>
        <w:t>spinduliuokli</w:t>
      </w:r>
      <w:r w:rsidRPr="00BD0583">
        <w:rPr>
          <w:lang w:val="lt-LT"/>
        </w:rPr>
        <w:t>u</w:t>
      </w:r>
      <w:proofErr w:type="spellEnd"/>
      <w:r w:rsidRPr="00BD0583">
        <w:rPr>
          <w:lang w:val="lt-LT"/>
        </w:rPr>
        <w:t xml:space="preserve"> </w:t>
      </w:r>
      <w:r w:rsidRPr="003C66E8">
        <w:rPr>
          <w:lang w:val="lt-LT"/>
        </w:rPr>
        <w:t>techniniai reikalavimai</w:t>
      </w:r>
      <w:r w:rsidRPr="00BD0583">
        <w:rPr>
          <w:lang w:val="lt-LT"/>
        </w:rPr>
        <w:t>:</w:t>
      </w:r>
    </w:p>
    <w:p w14:paraId="63CABFDC" w14:textId="77777777" w:rsidR="00C40227" w:rsidRPr="00BD0583" w:rsidRDefault="00C40227" w:rsidP="00C4022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373"/>
        <w:gridCol w:w="7185"/>
      </w:tblGrid>
      <w:tr w:rsidR="000B4EDB" w:rsidRPr="00BD0583" w14:paraId="35528257" w14:textId="77777777" w:rsidTr="00674EFE">
        <w:trPr>
          <w:trHeight w:val="506"/>
        </w:trPr>
        <w:tc>
          <w:tcPr>
            <w:tcW w:w="312" w:type="pct"/>
          </w:tcPr>
          <w:p w14:paraId="742F3F06" w14:textId="77777777" w:rsidR="000B4EDB" w:rsidRPr="00BD0583" w:rsidRDefault="000B4EDB" w:rsidP="00BD740C">
            <w:pPr>
              <w:ind w:left="0"/>
              <w:jc w:val="left"/>
              <w:rPr>
                <w:rFonts w:eastAsia="Calibri"/>
                <w:b/>
                <w:bCs/>
              </w:rPr>
            </w:pPr>
            <w:r w:rsidRPr="00BD0583">
              <w:rPr>
                <w:rFonts w:eastAsia="Calibri"/>
                <w:b/>
                <w:bCs/>
              </w:rPr>
              <w:t>Eil. Nr.</w:t>
            </w:r>
          </w:p>
        </w:tc>
        <w:tc>
          <w:tcPr>
            <w:tcW w:w="1164" w:type="pct"/>
          </w:tcPr>
          <w:p w14:paraId="5391BCCB" w14:textId="77777777" w:rsidR="000B4EDB" w:rsidRPr="00BD0583" w:rsidRDefault="000B4EDB"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523" w:type="pct"/>
          </w:tcPr>
          <w:p w14:paraId="46543C40" w14:textId="77777777" w:rsidR="000B4EDB" w:rsidRPr="00BD0583" w:rsidRDefault="000B4EDB" w:rsidP="00150FD9">
            <w:pPr>
              <w:shd w:val="clear" w:color="auto" w:fill="FFFFFF"/>
              <w:tabs>
                <w:tab w:val="left" w:pos="2"/>
              </w:tabs>
              <w:ind w:left="0"/>
              <w:jc w:val="center"/>
              <w:rPr>
                <w:rFonts w:eastAsia="Calibri"/>
                <w:b/>
                <w:bCs/>
              </w:rPr>
            </w:pPr>
            <w:r w:rsidRPr="00BD0583">
              <w:rPr>
                <w:rFonts w:eastAsia="Calibri"/>
                <w:b/>
                <w:bCs/>
              </w:rPr>
              <w:t>Reikalaujama charakteristika</w:t>
            </w:r>
          </w:p>
          <w:p w14:paraId="60E4670F" w14:textId="407E6B10" w:rsidR="000B4EDB" w:rsidRPr="00BD0583" w:rsidRDefault="000B4EDB" w:rsidP="00150FD9">
            <w:pPr>
              <w:shd w:val="clear" w:color="auto" w:fill="FFFFFF"/>
              <w:tabs>
                <w:tab w:val="left" w:pos="2"/>
              </w:tabs>
              <w:ind w:left="0"/>
              <w:jc w:val="center"/>
              <w:rPr>
                <w:rFonts w:eastAsia="Calibri"/>
                <w:b/>
                <w:bCs/>
              </w:rPr>
            </w:pPr>
          </w:p>
        </w:tc>
      </w:tr>
      <w:tr w:rsidR="00C40227" w:rsidRPr="00BD0583" w14:paraId="4DD63584" w14:textId="77777777" w:rsidTr="00674EFE">
        <w:tc>
          <w:tcPr>
            <w:tcW w:w="312" w:type="pct"/>
          </w:tcPr>
          <w:p w14:paraId="395F1FEB" w14:textId="77777777" w:rsidR="00C40227" w:rsidRPr="00BD0583" w:rsidRDefault="00C40227" w:rsidP="00A07022">
            <w:pPr>
              <w:pStyle w:val="ListParagraph"/>
              <w:numPr>
                <w:ilvl w:val="0"/>
                <w:numId w:val="21"/>
              </w:numPr>
              <w:ind w:left="357" w:hanging="357"/>
              <w:jc w:val="left"/>
              <w:rPr>
                <w:rFonts w:eastAsia="Calibri"/>
                <w:lang w:val="lt-LT"/>
              </w:rPr>
            </w:pPr>
          </w:p>
        </w:tc>
        <w:tc>
          <w:tcPr>
            <w:tcW w:w="1164" w:type="pct"/>
          </w:tcPr>
          <w:p w14:paraId="11584BD2"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523" w:type="pct"/>
          </w:tcPr>
          <w:p w14:paraId="03617BC7" w14:textId="646BA902" w:rsidR="00C40227" w:rsidRPr="00BD0583" w:rsidRDefault="003C66E8"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0B4EDB" w:rsidRPr="00BD0583" w14:paraId="72501872" w14:textId="77777777" w:rsidTr="00674EFE">
        <w:tc>
          <w:tcPr>
            <w:tcW w:w="312" w:type="pct"/>
          </w:tcPr>
          <w:p w14:paraId="2DCFF9F2" w14:textId="77777777" w:rsidR="000B4EDB" w:rsidRPr="00BD0583" w:rsidRDefault="000B4EDB" w:rsidP="00A07022">
            <w:pPr>
              <w:pStyle w:val="ListParagraph"/>
              <w:numPr>
                <w:ilvl w:val="0"/>
                <w:numId w:val="21"/>
              </w:numPr>
              <w:ind w:left="0" w:firstLine="0"/>
              <w:jc w:val="left"/>
              <w:rPr>
                <w:rFonts w:eastAsia="Calibri"/>
                <w:lang w:val="lt-LT"/>
              </w:rPr>
            </w:pPr>
          </w:p>
        </w:tc>
        <w:tc>
          <w:tcPr>
            <w:tcW w:w="1164" w:type="pct"/>
          </w:tcPr>
          <w:p w14:paraId="1EB48F75" w14:textId="7777777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523" w:type="pct"/>
          </w:tcPr>
          <w:p w14:paraId="10D91039" w14:textId="1C52B272" w:rsidR="000B4EDB" w:rsidRPr="00BD0583" w:rsidRDefault="000B4EDB" w:rsidP="00497B3D">
            <w:pPr>
              <w:shd w:val="clear" w:color="auto" w:fill="FFFFFF"/>
              <w:tabs>
                <w:tab w:val="left" w:pos="2"/>
                <w:tab w:val="left" w:pos="34"/>
                <w:tab w:val="left" w:pos="457"/>
              </w:tabs>
              <w:ind w:left="0"/>
              <w:contextualSpacing/>
              <w:rPr>
                <w:rFonts w:eastAsia="Calibri"/>
              </w:rPr>
            </w:pPr>
            <w:r w:rsidRPr="00BD0583">
              <w:t xml:space="preserve">Infraraudonųjų spindulių (IR) </w:t>
            </w:r>
            <w:proofErr w:type="spellStart"/>
            <w:r w:rsidRPr="00BD0583">
              <w:t>spinduliuokliai</w:t>
            </w:r>
            <w:proofErr w:type="spellEnd"/>
            <w:r w:rsidRPr="00BD0583">
              <w:t>, skirti darbui su siūloma IR transliavimo sistema ir užtikrinantys reikiamą signalo aprėptį numatytoje naudojimo zonoje.</w:t>
            </w:r>
          </w:p>
        </w:tc>
      </w:tr>
      <w:tr w:rsidR="000B4EDB" w:rsidRPr="00BD0583" w14:paraId="50DBB8E7" w14:textId="77777777" w:rsidTr="00674EFE">
        <w:tc>
          <w:tcPr>
            <w:tcW w:w="312" w:type="pct"/>
          </w:tcPr>
          <w:p w14:paraId="05C6C108" w14:textId="77777777" w:rsidR="000B4EDB" w:rsidRPr="00BD0583" w:rsidRDefault="000B4EDB" w:rsidP="00A07022">
            <w:pPr>
              <w:pStyle w:val="ListParagraph"/>
              <w:numPr>
                <w:ilvl w:val="0"/>
                <w:numId w:val="21"/>
              </w:numPr>
              <w:ind w:left="0" w:firstLine="0"/>
              <w:jc w:val="left"/>
              <w:rPr>
                <w:rFonts w:eastAsia="Calibri"/>
                <w:lang w:val="lt-LT"/>
              </w:rPr>
            </w:pPr>
          </w:p>
        </w:tc>
        <w:tc>
          <w:tcPr>
            <w:tcW w:w="1164" w:type="pct"/>
          </w:tcPr>
          <w:p w14:paraId="34E80DDF" w14:textId="1931D3DB"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 xml:space="preserve">IR </w:t>
            </w:r>
            <w:proofErr w:type="spellStart"/>
            <w:r w:rsidRPr="00BD0583">
              <w:rPr>
                <w:rFonts w:eastAsia="Calibri"/>
              </w:rPr>
              <w:t>spinduliuoklių</w:t>
            </w:r>
            <w:proofErr w:type="spellEnd"/>
            <w:r w:rsidRPr="00BD0583">
              <w:rPr>
                <w:rFonts w:eastAsia="Calibri"/>
              </w:rPr>
              <w:t xml:space="preserve"> techninės charakteristikos</w:t>
            </w:r>
          </w:p>
        </w:tc>
        <w:tc>
          <w:tcPr>
            <w:tcW w:w="3523" w:type="pct"/>
          </w:tcPr>
          <w:p w14:paraId="691E7783" w14:textId="53CB5F16" w:rsidR="000B4EDB" w:rsidRPr="00BD0583" w:rsidRDefault="000B4EDB" w:rsidP="0048645B">
            <w:pPr>
              <w:shd w:val="clear" w:color="auto" w:fill="FFFFFF"/>
              <w:tabs>
                <w:tab w:val="left" w:pos="2"/>
                <w:tab w:val="left" w:pos="34"/>
                <w:tab w:val="left" w:pos="457"/>
              </w:tabs>
              <w:ind w:left="0"/>
              <w:contextualSpacing/>
              <w:rPr>
                <w:rFonts w:eastAsia="Calibri"/>
              </w:rPr>
            </w:pPr>
            <w:r w:rsidRPr="00BD0583">
              <w:t>Turi būti suderinami su siūloma IR transliavimo sistema. Spinduliavimo parametrai turi užtikrinti IR signalo priėmimą aptarnaujamoje zonoje. Turi būti montuojami ant reguliuojamo aukščio stovų arba lygiaverčių tvirtinimo sprendinių.</w:t>
            </w:r>
          </w:p>
        </w:tc>
      </w:tr>
      <w:tr w:rsidR="000B4EDB" w:rsidRPr="00BD0583" w14:paraId="54AF4C40" w14:textId="77777777" w:rsidTr="00674EFE">
        <w:tc>
          <w:tcPr>
            <w:tcW w:w="312" w:type="pct"/>
          </w:tcPr>
          <w:p w14:paraId="1851475E" w14:textId="77777777" w:rsidR="000B4EDB" w:rsidRPr="00BD0583" w:rsidRDefault="000B4EDB" w:rsidP="00A07022">
            <w:pPr>
              <w:pStyle w:val="ListParagraph"/>
              <w:numPr>
                <w:ilvl w:val="0"/>
                <w:numId w:val="21"/>
              </w:numPr>
              <w:ind w:left="0" w:firstLine="0"/>
              <w:jc w:val="left"/>
              <w:rPr>
                <w:rFonts w:eastAsia="Calibri"/>
                <w:lang w:val="lt-LT"/>
              </w:rPr>
            </w:pPr>
          </w:p>
        </w:tc>
        <w:tc>
          <w:tcPr>
            <w:tcW w:w="1164" w:type="pct"/>
          </w:tcPr>
          <w:p w14:paraId="012BA5A3" w14:textId="7777777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3523" w:type="pct"/>
          </w:tcPr>
          <w:p w14:paraId="399643AE" w14:textId="7F58F908" w:rsidR="000B4EDB" w:rsidRPr="00BD0583" w:rsidRDefault="000B4EDB" w:rsidP="0048645B">
            <w:pPr>
              <w:shd w:val="clear" w:color="auto" w:fill="FFFFFF"/>
              <w:tabs>
                <w:tab w:val="left" w:pos="2"/>
                <w:tab w:val="left" w:pos="34"/>
                <w:tab w:val="left" w:pos="457"/>
              </w:tabs>
              <w:ind w:left="0"/>
              <w:contextualSpacing/>
              <w:rPr>
                <w:rFonts w:eastAsia="Calibri"/>
              </w:rPr>
            </w:pPr>
            <w:r>
              <w:t xml:space="preserve">Tiekėjas privalo pateikti visus kabelius ir jungimo priedus, reikalingus pilnam sistemos įrengimui ir veikimui. </w:t>
            </w:r>
            <w:r w:rsidR="003A6064" w:rsidRPr="003A6064">
              <w:t>Remdamasis techninės specifikacijos 9 priede pateiktu orientaciniu patalpų planu</w:t>
            </w:r>
            <w:r w:rsidR="00C7296E">
              <w:t>.</w:t>
            </w:r>
            <w:r w:rsidR="003A6064">
              <w:t xml:space="preserve"> </w:t>
            </w:r>
            <w:r>
              <w:t>Tiekėjas privalo savarankiškai įvertinti įrangos išdėstymą, kabelių ilgius ir kiekius, užtikrinant nepertraukiamą ir kokybišką sistemos funkcionavimą.</w:t>
            </w:r>
          </w:p>
        </w:tc>
      </w:tr>
    </w:tbl>
    <w:p w14:paraId="1FDC8C0E" w14:textId="7FDD1375" w:rsidR="00C007E9" w:rsidRPr="00BD0583" w:rsidRDefault="00450793" w:rsidP="00820342">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.9. </w:t>
      </w:r>
      <w:r w:rsidR="00C007E9" w:rsidRPr="00BD0583">
        <w:rPr>
          <w:lang w:val="lt-LT"/>
        </w:rPr>
        <w:t>IR imtuv</w:t>
      </w:r>
      <w:r w:rsidRPr="00BD0583">
        <w:rPr>
          <w:lang w:val="lt-LT"/>
        </w:rPr>
        <w:t>o</w:t>
      </w:r>
      <w:r w:rsidR="00C007E9" w:rsidRPr="00BD0583">
        <w:rPr>
          <w:lang w:val="lt-LT"/>
        </w:rPr>
        <w:t xml:space="preserve"> su ausinėmis</w:t>
      </w:r>
      <w:r w:rsidRPr="00BD0583">
        <w:rPr>
          <w:lang w:val="lt-LT"/>
        </w:rPr>
        <w:t xml:space="preserve"> </w:t>
      </w:r>
      <w:r w:rsidRPr="00820342">
        <w:rPr>
          <w:lang w:val="lt-LT"/>
        </w:rPr>
        <w:t>techniniai reikalavimai</w:t>
      </w:r>
      <w:r w:rsidRPr="00BD0583">
        <w:rPr>
          <w:lang w:val="lt-LT"/>
        </w:rPr>
        <w:t>:</w:t>
      </w:r>
    </w:p>
    <w:p w14:paraId="6AF5BAD8" w14:textId="77777777" w:rsidR="00C007E9" w:rsidRPr="00BD0583" w:rsidRDefault="00C007E9" w:rsidP="00C007E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C007E9" w:rsidRPr="00BD0583" w14:paraId="5C30F161" w14:textId="77777777" w:rsidTr="00674EFE">
        <w:trPr>
          <w:trHeight w:val="506"/>
        </w:trPr>
        <w:tc>
          <w:tcPr>
            <w:tcW w:w="312" w:type="pct"/>
          </w:tcPr>
          <w:p w14:paraId="700DCE6D" w14:textId="77777777" w:rsidR="00C007E9" w:rsidRPr="00BD0583" w:rsidRDefault="00C007E9" w:rsidP="00BD740C">
            <w:pPr>
              <w:ind w:left="0"/>
              <w:jc w:val="left"/>
              <w:rPr>
                <w:rFonts w:eastAsia="Calibri"/>
                <w:b/>
                <w:bCs/>
              </w:rPr>
            </w:pPr>
            <w:r w:rsidRPr="00BD0583">
              <w:rPr>
                <w:rFonts w:eastAsia="Calibri"/>
                <w:b/>
                <w:bCs/>
              </w:rPr>
              <w:t>Eil. Nr.</w:t>
            </w:r>
          </w:p>
        </w:tc>
        <w:tc>
          <w:tcPr>
            <w:tcW w:w="1084" w:type="pct"/>
            <w:gridSpan w:val="2"/>
          </w:tcPr>
          <w:p w14:paraId="5CB52342"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2C1677F7"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41D70EFF" w14:textId="77777777" w:rsidR="00A575BB" w:rsidRDefault="00A575BB" w:rsidP="00A575BB">
            <w:pPr>
              <w:shd w:val="clear" w:color="auto" w:fill="FFFFFF"/>
              <w:tabs>
                <w:tab w:val="left" w:pos="2"/>
              </w:tabs>
              <w:ind w:left="0"/>
              <w:jc w:val="center"/>
              <w:rPr>
                <w:rFonts w:eastAsia="Calibri"/>
                <w:b/>
                <w:bCs/>
              </w:rPr>
            </w:pPr>
            <w:r w:rsidRPr="00BD0583">
              <w:rPr>
                <w:rFonts w:eastAsia="Calibri"/>
                <w:b/>
                <w:bCs/>
              </w:rPr>
              <w:t>Siūloma charakteristika</w:t>
            </w:r>
          </w:p>
          <w:p w14:paraId="7505022A" w14:textId="54A382AD" w:rsidR="00C007E9" w:rsidRPr="00BD0583" w:rsidRDefault="00A575BB"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450793" w:rsidRPr="00BD0583" w14:paraId="2A371759" w14:textId="77777777" w:rsidTr="00674EFE">
        <w:tc>
          <w:tcPr>
            <w:tcW w:w="312" w:type="pct"/>
          </w:tcPr>
          <w:p w14:paraId="5CA8F446" w14:textId="77777777" w:rsidR="00450793" w:rsidRPr="00BD0583" w:rsidRDefault="00450793" w:rsidP="00A07022">
            <w:pPr>
              <w:pStyle w:val="ListParagraph"/>
              <w:numPr>
                <w:ilvl w:val="0"/>
                <w:numId w:val="22"/>
              </w:numPr>
              <w:jc w:val="left"/>
              <w:rPr>
                <w:rFonts w:eastAsia="Calibri"/>
                <w:lang w:val="lt-LT"/>
              </w:rPr>
            </w:pPr>
          </w:p>
        </w:tc>
        <w:tc>
          <w:tcPr>
            <w:tcW w:w="1070" w:type="pct"/>
          </w:tcPr>
          <w:p w14:paraId="58AFF9B2" w14:textId="77777777" w:rsidR="00450793" w:rsidRPr="00BD0583" w:rsidRDefault="00450793" w:rsidP="00450793">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720AFA74" w14:textId="128BFEA9" w:rsidR="00450793" w:rsidRPr="00BD0583" w:rsidRDefault="00A575BB" w:rsidP="00450793">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7620E5AE" w14:textId="77777777" w:rsidTr="00674EFE">
        <w:trPr>
          <w:trHeight w:val="744"/>
        </w:trPr>
        <w:tc>
          <w:tcPr>
            <w:tcW w:w="312" w:type="pct"/>
          </w:tcPr>
          <w:p w14:paraId="1E8777B1" w14:textId="77777777" w:rsidR="00C007E9" w:rsidRPr="00BD0583" w:rsidRDefault="00C007E9" w:rsidP="00A07022">
            <w:pPr>
              <w:pStyle w:val="ListParagraph"/>
              <w:numPr>
                <w:ilvl w:val="0"/>
                <w:numId w:val="22"/>
              </w:numPr>
              <w:ind w:left="0" w:firstLine="0"/>
              <w:jc w:val="left"/>
              <w:rPr>
                <w:rFonts w:eastAsia="Calibri"/>
                <w:lang w:val="lt-LT"/>
              </w:rPr>
            </w:pPr>
          </w:p>
        </w:tc>
        <w:tc>
          <w:tcPr>
            <w:tcW w:w="1070" w:type="pct"/>
          </w:tcPr>
          <w:p w14:paraId="4E078A48"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77" w:type="pct"/>
            <w:gridSpan w:val="2"/>
          </w:tcPr>
          <w:p w14:paraId="1250C2DA" w14:textId="72BEDFEF" w:rsidR="00C007E9" w:rsidRPr="00BD0583" w:rsidRDefault="001F1C5B" w:rsidP="00BD740C">
            <w:pPr>
              <w:shd w:val="clear" w:color="auto" w:fill="FFFFFF"/>
              <w:tabs>
                <w:tab w:val="left" w:pos="2"/>
                <w:tab w:val="left" w:pos="34"/>
                <w:tab w:val="left" w:pos="457"/>
              </w:tabs>
              <w:ind w:left="0"/>
              <w:contextualSpacing/>
              <w:rPr>
                <w:rFonts w:eastAsia="Calibri"/>
              </w:rPr>
            </w:pPr>
            <w:r w:rsidRPr="00BD0583">
              <w:t>Nešiojamas infraraudonųjų spindulių (IR) imtuvas su ausinėmis</w:t>
            </w:r>
          </w:p>
        </w:tc>
        <w:tc>
          <w:tcPr>
            <w:tcW w:w="1840" w:type="pct"/>
            <w:gridSpan w:val="2"/>
          </w:tcPr>
          <w:p w14:paraId="3F4FDEBE"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r w:rsidR="00C007E9" w:rsidRPr="00BD0583" w14:paraId="4D97BD8E" w14:textId="77777777" w:rsidTr="00674EFE">
        <w:tc>
          <w:tcPr>
            <w:tcW w:w="312" w:type="pct"/>
          </w:tcPr>
          <w:p w14:paraId="67182910" w14:textId="77777777" w:rsidR="00C007E9" w:rsidRPr="00BD0583" w:rsidRDefault="00C007E9" w:rsidP="00A07022">
            <w:pPr>
              <w:pStyle w:val="ListParagraph"/>
              <w:numPr>
                <w:ilvl w:val="0"/>
                <w:numId w:val="22"/>
              </w:numPr>
              <w:ind w:left="0" w:firstLine="0"/>
              <w:jc w:val="left"/>
              <w:rPr>
                <w:rFonts w:eastAsia="Calibri"/>
                <w:lang w:val="lt-LT"/>
              </w:rPr>
            </w:pPr>
          </w:p>
        </w:tc>
        <w:tc>
          <w:tcPr>
            <w:tcW w:w="1070" w:type="pct"/>
          </w:tcPr>
          <w:p w14:paraId="24EC3763" w14:textId="6DD20E5F"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IR imtuvo su ausinėmis techninės charakteristikos</w:t>
            </w:r>
          </w:p>
        </w:tc>
        <w:tc>
          <w:tcPr>
            <w:tcW w:w="1777" w:type="pct"/>
            <w:gridSpan w:val="2"/>
          </w:tcPr>
          <w:p w14:paraId="15158C03" w14:textId="5A3959A0" w:rsidR="00C007E9" w:rsidRPr="00BD0583" w:rsidRDefault="009042B4" w:rsidP="00BD740C">
            <w:pPr>
              <w:shd w:val="clear" w:color="auto" w:fill="FFFFFF"/>
              <w:tabs>
                <w:tab w:val="left" w:pos="2"/>
                <w:tab w:val="left" w:pos="34"/>
                <w:tab w:val="left" w:pos="457"/>
              </w:tabs>
              <w:ind w:left="0"/>
              <w:contextualSpacing/>
              <w:rPr>
                <w:bCs/>
                <w:kern w:val="2"/>
                <w:bdr w:val="nil"/>
              </w:rPr>
            </w:pPr>
            <w:r w:rsidRPr="009042B4">
              <w:t xml:space="preserve">Turi būti suderinamas su siūloma IR transliavimo sistema; ne mažiau kaip </w:t>
            </w:r>
            <w:r w:rsidR="003A6064">
              <w:t>24</w:t>
            </w:r>
            <w:r w:rsidRPr="009042B4">
              <w:t xml:space="preserve"> kalbų kanalai; turi atitikti IEC 60268-7 standarto arba lygiaverčio reikalavimus. Turi būti užtikrinamas aiškus kalbos atkūrimas, įranga turi būti skirta konferencinei ir (ar) sinchroninio vertimo aplinkai. Turi būti pateikti eksploatavimo sprendiniai, pakankami visam siūlomų imtuvų kiekiui naudoti renginių metu.</w:t>
            </w:r>
          </w:p>
        </w:tc>
        <w:tc>
          <w:tcPr>
            <w:tcW w:w="1840" w:type="pct"/>
            <w:gridSpan w:val="2"/>
          </w:tcPr>
          <w:p w14:paraId="76A907A8" w14:textId="720F5021" w:rsidR="00C007E9" w:rsidRPr="00BD0583" w:rsidRDefault="00A575BB" w:rsidP="00150FD9">
            <w:pPr>
              <w:ind w:left="47"/>
              <w:jc w:val="center"/>
              <w:rPr>
                <w:rFonts w:eastAsia="Calibri"/>
              </w:rPr>
            </w:pPr>
            <w:r w:rsidRPr="00150FD9">
              <w:rPr>
                <w:i/>
                <w:iCs/>
                <w:color w:val="0070C0"/>
              </w:rPr>
              <w:t>Pateikiama gamintojo techninė dokumentacija arba matavimų protokolas arba lygiavertė dokumentacija</w:t>
            </w:r>
          </w:p>
        </w:tc>
      </w:tr>
      <w:tr w:rsidR="00C007E9" w:rsidRPr="00BD0583" w14:paraId="274502DB" w14:textId="77777777" w:rsidTr="00674EFE">
        <w:tc>
          <w:tcPr>
            <w:tcW w:w="312" w:type="pct"/>
          </w:tcPr>
          <w:p w14:paraId="514FBE49" w14:textId="77777777" w:rsidR="00C007E9" w:rsidRPr="00BD0583" w:rsidRDefault="00C007E9" w:rsidP="00A07022">
            <w:pPr>
              <w:pStyle w:val="ListParagraph"/>
              <w:numPr>
                <w:ilvl w:val="0"/>
                <w:numId w:val="22"/>
              </w:numPr>
              <w:ind w:left="0" w:firstLine="0"/>
              <w:jc w:val="left"/>
              <w:rPr>
                <w:rFonts w:eastAsia="Calibri"/>
                <w:lang w:val="lt-LT"/>
              </w:rPr>
            </w:pPr>
          </w:p>
        </w:tc>
        <w:tc>
          <w:tcPr>
            <w:tcW w:w="1070" w:type="pct"/>
          </w:tcPr>
          <w:p w14:paraId="7B43DE38"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1777" w:type="pct"/>
            <w:gridSpan w:val="2"/>
          </w:tcPr>
          <w:p w14:paraId="75B0F32A" w14:textId="31C87E15" w:rsidR="00C007E9" w:rsidRPr="00BD0583" w:rsidRDefault="00C007E9" w:rsidP="00BD740C">
            <w:pPr>
              <w:shd w:val="clear" w:color="auto" w:fill="FFFFFF"/>
              <w:tabs>
                <w:tab w:val="left" w:pos="2"/>
                <w:tab w:val="left" w:pos="34"/>
                <w:tab w:val="left" w:pos="457"/>
              </w:tabs>
              <w:ind w:left="0"/>
              <w:contextualSpacing/>
              <w:rPr>
                <w:rFonts w:eastAsia="Calibri"/>
              </w:rPr>
            </w:pPr>
            <w:r w:rsidRPr="00BD0583">
              <w:rPr>
                <w:rFonts w:eastAsia="Calibri"/>
              </w:rPr>
              <w:t>Turi būti ne trumpesnis kaip 1,5 metro kabelis su 3,5</w:t>
            </w:r>
            <w:r w:rsidR="00FF1319" w:rsidRPr="00BD0583">
              <w:rPr>
                <w:rFonts w:eastAsia="Calibri"/>
              </w:rPr>
              <w:t xml:space="preserve"> </w:t>
            </w:r>
            <w:r w:rsidRPr="00BD0583">
              <w:rPr>
                <w:rFonts w:eastAsia="Calibri"/>
              </w:rPr>
              <w:t xml:space="preserve">mm </w:t>
            </w:r>
            <w:proofErr w:type="spellStart"/>
            <w:r w:rsidRPr="00BD0583">
              <w:rPr>
                <w:rFonts w:eastAsia="Calibri"/>
              </w:rPr>
              <w:t>stereo</w:t>
            </w:r>
            <w:proofErr w:type="spellEnd"/>
            <w:r w:rsidRPr="00BD0583">
              <w:rPr>
                <w:rFonts w:eastAsia="Calibri"/>
              </w:rPr>
              <w:t xml:space="preserve"> jungtimi.</w:t>
            </w:r>
          </w:p>
        </w:tc>
        <w:tc>
          <w:tcPr>
            <w:tcW w:w="1840" w:type="pct"/>
            <w:gridSpan w:val="2"/>
          </w:tcPr>
          <w:p w14:paraId="206D96F5"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bl>
    <w:p w14:paraId="173C4F80" w14:textId="7F075975" w:rsidR="00C007E9" w:rsidRPr="00BD0583" w:rsidRDefault="00450793" w:rsidP="00F32D56">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.10. </w:t>
      </w:r>
      <w:r w:rsidR="00C007E9" w:rsidRPr="00BD0583">
        <w:rPr>
          <w:lang w:val="lt-LT"/>
        </w:rPr>
        <w:t>Vertimo kabin</w:t>
      </w:r>
      <w:r w:rsidR="004F692E" w:rsidRPr="00BD0583">
        <w:rPr>
          <w:lang w:val="lt-LT"/>
        </w:rPr>
        <w:t>ų</w:t>
      </w:r>
      <w:r w:rsidRPr="00BD0583">
        <w:rPr>
          <w:lang w:val="lt-LT"/>
        </w:rPr>
        <w:t xml:space="preserve"> </w:t>
      </w:r>
      <w:r w:rsidRPr="00F32D56">
        <w:rPr>
          <w:lang w:val="lt-LT"/>
        </w:rPr>
        <w:t>techniniai reikalavimai</w:t>
      </w:r>
      <w:r w:rsidRPr="00BD0583">
        <w:rPr>
          <w:lang w:val="lt-LT"/>
        </w:rPr>
        <w:t>:</w:t>
      </w:r>
    </w:p>
    <w:p w14:paraId="7FC2A96D" w14:textId="77777777" w:rsidR="00C007E9" w:rsidRPr="00BD0583" w:rsidRDefault="00C007E9" w:rsidP="00C007E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C007E9" w:rsidRPr="00BD0583" w14:paraId="7E2D221C" w14:textId="77777777" w:rsidTr="00674EFE">
        <w:trPr>
          <w:trHeight w:val="506"/>
        </w:trPr>
        <w:tc>
          <w:tcPr>
            <w:tcW w:w="312" w:type="pct"/>
          </w:tcPr>
          <w:p w14:paraId="69EAC92F" w14:textId="77777777" w:rsidR="00C007E9" w:rsidRPr="00BD0583" w:rsidRDefault="00C007E9" w:rsidP="00BD740C">
            <w:pPr>
              <w:ind w:left="0"/>
              <w:jc w:val="left"/>
              <w:rPr>
                <w:rFonts w:eastAsia="Calibri"/>
                <w:b/>
                <w:bCs/>
              </w:rPr>
            </w:pPr>
            <w:r w:rsidRPr="00BD0583">
              <w:rPr>
                <w:rFonts w:eastAsia="Calibri"/>
                <w:b/>
                <w:bCs/>
              </w:rPr>
              <w:t>Eil. Nr.</w:t>
            </w:r>
          </w:p>
        </w:tc>
        <w:tc>
          <w:tcPr>
            <w:tcW w:w="1084" w:type="pct"/>
            <w:gridSpan w:val="2"/>
          </w:tcPr>
          <w:p w14:paraId="6F350363"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5FCFDBB5"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5885D3B0" w14:textId="77777777" w:rsidR="00473732" w:rsidRDefault="00473732" w:rsidP="00473732">
            <w:pPr>
              <w:shd w:val="clear" w:color="auto" w:fill="FFFFFF"/>
              <w:tabs>
                <w:tab w:val="left" w:pos="2"/>
              </w:tabs>
              <w:ind w:left="0"/>
              <w:jc w:val="center"/>
              <w:rPr>
                <w:rFonts w:eastAsia="Calibri"/>
                <w:b/>
                <w:bCs/>
              </w:rPr>
            </w:pPr>
            <w:r w:rsidRPr="00BD0583">
              <w:rPr>
                <w:rFonts w:eastAsia="Calibri"/>
                <w:b/>
                <w:bCs/>
              </w:rPr>
              <w:t>Siūloma charakteristika</w:t>
            </w:r>
          </w:p>
          <w:p w14:paraId="442C9A6D" w14:textId="44B0B424" w:rsidR="00C007E9" w:rsidRPr="00BD0583" w:rsidRDefault="00473732"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007E9" w:rsidRPr="00BD0583" w14:paraId="5B8EA758" w14:textId="77777777" w:rsidTr="00674EFE">
        <w:tc>
          <w:tcPr>
            <w:tcW w:w="312" w:type="pct"/>
          </w:tcPr>
          <w:p w14:paraId="24827633" w14:textId="77777777" w:rsidR="00C007E9" w:rsidRPr="00BD0583" w:rsidRDefault="00C007E9" w:rsidP="00A07022">
            <w:pPr>
              <w:pStyle w:val="ListParagraph"/>
              <w:numPr>
                <w:ilvl w:val="0"/>
                <w:numId w:val="23"/>
              </w:numPr>
              <w:jc w:val="left"/>
              <w:rPr>
                <w:rFonts w:eastAsia="Calibri"/>
                <w:lang w:val="lt-LT"/>
              </w:rPr>
            </w:pPr>
          </w:p>
        </w:tc>
        <w:tc>
          <w:tcPr>
            <w:tcW w:w="1070" w:type="pct"/>
          </w:tcPr>
          <w:p w14:paraId="3BFD36E7"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7C30147B" w14:textId="74021D0D" w:rsidR="00C007E9" w:rsidRPr="00BD0583" w:rsidRDefault="00473732"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1E3CDCF0" w14:textId="77777777" w:rsidTr="00674EFE">
        <w:tc>
          <w:tcPr>
            <w:tcW w:w="312" w:type="pct"/>
          </w:tcPr>
          <w:p w14:paraId="0AB6D422" w14:textId="77777777" w:rsidR="00C007E9" w:rsidRPr="00BD0583" w:rsidRDefault="00C007E9" w:rsidP="00A07022">
            <w:pPr>
              <w:pStyle w:val="ListParagraph"/>
              <w:numPr>
                <w:ilvl w:val="0"/>
                <w:numId w:val="23"/>
              </w:numPr>
              <w:ind w:left="0" w:firstLine="0"/>
              <w:jc w:val="left"/>
              <w:rPr>
                <w:rFonts w:eastAsia="Calibri"/>
                <w:lang w:val="lt-LT"/>
              </w:rPr>
            </w:pPr>
          </w:p>
        </w:tc>
        <w:tc>
          <w:tcPr>
            <w:tcW w:w="1070" w:type="pct"/>
          </w:tcPr>
          <w:p w14:paraId="22F4C4D1"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77" w:type="pct"/>
            <w:gridSpan w:val="2"/>
          </w:tcPr>
          <w:p w14:paraId="232F3CB3" w14:textId="52F6E822" w:rsidR="00C007E9" w:rsidRPr="00BD0583" w:rsidRDefault="00FE3935" w:rsidP="00BD740C">
            <w:pPr>
              <w:shd w:val="clear" w:color="auto" w:fill="FFFFFF"/>
              <w:tabs>
                <w:tab w:val="left" w:pos="2"/>
                <w:tab w:val="left" w:pos="34"/>
                <w:tab w:val="left" w:pos="457"/>
              </w:tabs>
              <w:ind w:left="0"/>
              <w:contextualSpacing/>
              <w:rPr>
                <w:rFonts w:eastAsia="Calibri"/>
              </w:rPr>
            </w:pPr>
            <w:r w:rsidRPr="00BD0583">
              <w:rPr>
                <w:rFonts w:eastAsia="Calibri"/>
              </w:rPr>
              <w:t>Mobiliosios vertimo kabinos turi atitikti EN ISO 17651-2 standarto</w:t>
            </w:r>
            <w:r w:rsidR="00E13DF2" w:rsidRPr="00BD0583">
              <w:rPr>
                <w:rFonts w:eastAsia="Calibri"/>
              </w:rPr>
              <w:t xml:space="preserve"> arba lygiaverčio</w:t>
            </w:r>
            <w:r w:rsidRPr="00BD0583">
              <w:rPr>
                <w:rFonts w:eastAsia="Calibri"/>
              </w:rPr>
              <w:t xml:space="preserve"> reikalavimus.</w:t>
            </w:r>
          </w:p>
        </w:tc>
        <w:tc>
          <w:tcPr>
            <w:tcW w:w="1840" w:type="pct"/>
            <w:gridSpan w:val="2"/>
          </w:tcPr>
          <w:p w14:paraId="66387066" w14:textId="719DD32F" w:rsidR="00C007E9" w:rsidRPr="00BD0583" w:rsidRDefault="00C007E9" w:rsidP="00150FD9">
            <w:pPr>
              <w:ind w:left="47"/>
              <w:jc w:val="center"/>
              <w:rPr>
                <w:rFonts w:eastAsia="Calibri"/>
              </w:rPr>
            </w:pPr>
          </w:p>
        </w:tc>
      </w:tr>
      <w:tr w:rsidR="00C007E9" w:rsidRPr="00BD0583" w14:paraId="68B86478" w14:textId="77777777" w:rsidTr="00674EFE">
        <w:tc>
          <w:tcPr>
            <w:tcW w:w="312" w:type="pct"/>
          </w:tcPr>
          <w:p w14:paraId="1FF49B89" w14:textId="77777777" w:rsidR="00C007E9" w:rsidRPr="00BD0583" w:rsidRDefault="00C007E9" w:rsidP="00A07022">
            <w:pPr>
              <w:pStyle w:val="ListParagraph"/>
              <w:numPr>
                <w:ilvl w:val="0"/>
                <w:numId w:val="23"/>
              </w:numPr>
              <w:ind w:left="0" w:firstLine="0"/>
              <w:jc w:val="left"/>
              <w:rPr>
                <w:rFonts w:eastAsia="Calibri"/>
                <w:lang w:val="lt-LT"/>
              </w:rPr>
            </w:pPr>
          </w:p>
        </w:tc>
        <w:tc>
          <w:tcPr>
            <w:tcW w:w="1070" w:type="pct"/>
          </w:tcPr>
          <w:p w14:paraId="05FFA107" w14:textId="4A85D5F1"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Vertimo kabinų techninės charakteristikos</w:t>
            </w:r>
          </w:p>
        </w:tc>
        <w:tc>
          <w:tcPr>
            <w:tcW w:w="1777" w:type="pct"/>
            <w:gridSpan w:val="2"/>
          </w:tcPr>
          <w:p w14:paraId="3AD13D3E" w14:textId="1FF67DDC" w:rsidR="00C007E9" w:rsidRPr="00BD0583" w:rsidRDefault="00FE3935" w:rsidP="00BD740C">
            <w:pPr>
              <w:shd w:val="clear" w:color="auto" w:fill="FFFFFF"/>
              <w:tabs>
                <w:tab w:val="left" w:pos="2"/>
                <w:tab w:val="left" w:pos="34"/>
                <w:tab w:val="left" w:pos="457"/>
              </w:tabs>
              <w:ind w:left="0"/>
              <w:contextualSpacing/>
              <w:rPr>
                <w:bCs/>
                <w:kern w:val="2"/>
                <w:bdr w:val="nil"/>
              </w:rPr>
            </w:pPr>
            <w:r w:rsidRPr="00BD0583">
              <w:rPr>
                <w:rFonts w:eastAsia="Calibri"/>
              </w:rPr>
              <w:t xml:space="preserve">Minimalūs vidaus matmenys: </w:t>
            </w:r>
            <w:r w:rsidR="0037640E" w:rsidRPr="0037640E">
              <w:rPr>
                <w:rFonts w:eastAsia="Calibri"/>
              </w:rPr>
              <w:t>plotis 2,40 m ± 0,05 m (2 arba 3 vertėjams), gylis ne mažiau kaip 1,60 m, aukštis ne mažiau kaip 2,00 m.</w:t>
            </w:r>
            <w:r w:rsidR="0037640E">
              <w:rPr>
                <w:rFonts w:eastAsia="Calibri"/>
              </w:rPr>
              <w:t xml:space="preserve"> </w:t>
            </w:r>
            <w:r w:rsidR="00450793" w:rsidRPr="00BD0583">
              <w:rPr>
                <w:rFonts w:eastAsia="Calibri"/>
              </w:rPr>
              <w:t>Kabinoje turi būti įrengta ventiliacijos sistema, užtikrinanti oro atsinaujinimą ne mažiau kaip 8 kartus per valandą. Kiekvienoje kabinoje turi būti CO₂ matavimo jutiklis su vaizdiniu perspėjimu. Priekiniai ir šoniniai langai turi užtikrinti pakankamą matomumą. Stiklas turi būti netamsintas, švarus ir be reikšmingų pažeidimų.</w:t>
            </w:r>
          </w:p>
        </w:tc>
        <w:tc>
          <w:tcPr>
            <w:tcW w:w="1840" w:type="pct"/>
            <w:gridSpan w:val="2"/>
          </w:tcPr>
          <w:p w14:paraId="08275A1B"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r w:rsidR="00340097" w:rsidRPr="00BD0583" w14:paraId="6F9DC095" w14:textId="77777777" w:rsidTr="00674EFE">
        <w:tc>
          <w:tcPr>
            <w:tcW w:w="312" w:type="pct"/>
          </w:tcPr>
          <w:p w14:paraId="04F3454F" w14:textId="77777777" w:rsidR="00340097" w:rsidRPr="00BD0583" w:rsidRDefault="00340097" w:rsidP="00A07022">
            <w:pPr>
              <w:pStyle w:val="ListParagraph"/>
              <w:numPr>
                <w:ilvl w:val="0"/>
                <w:numId w:val="23"/>
              </w:numPr>
              <w:ind w:left="0" w:firstLine="0"/>
              <w:jc w:val="left"/>
              <w:rPr>
                <w:rFonts w:eastAsia="Calibri"/>
                <w:lang w:val="lt-LT"/>
              </w:rPr>
            </w:pPr>
          </w:p>
        </w:tc>
        <w:tc>
          <w:tcPr>
            <w:tcW w:w="1070" w:type="pct"/>
          </w:tcPr>
          <w:p w14:paraId="03B6A8E4" w14:textId="056015D5" w:rsidR="00340097" w:rsidRPr="00BD0583" w:rsidRDefault="00340097" w:rsidP="00BD740C">
            <w:pPr>
              <w:shd w:val="clear" w:color="auto" w:fill="FFFFFF"/>
              <w:tabs>
                <w:tab w:val="left" w:pos="2"/>
                <w:tab w:val="left" w:pos="34"/>
                <w:tab w:val="left" w:pos="457"/>
              </w:tabs>
              <w:ind w:left="0"/>
              <w:contextualSpacing/>
              <w:jc w:val="left"/>
              <w:rPr>
                <w:rFonts w:eastAsia="Calibri"/>
              </w:rPr>
            </w:pPr>
            <w:r w:rsidRPr="00BD0583">
              <w:rPr>
                <w:rFonts w:eastAsia="Calibri"/>
              </w:rPr>
              <w:t>Montavimo</w:t>
            </w:r>
            <w:r>
              <w:rPr>
                <w:rFonts w:eastAsia="Calibri"/>
              </w:rPr>
              <w:t xml:space="preserve"> informacija</w:t>
            </w:r>
            <w:r w:rsidRPr="00BD0583">
              <w:rPr>
                <w:rFonts w:eastAsia="Calibri"/>
              </w:rPr>
              <w:t xml:space="preserve"> </w:t>
            </w:r>
          </w:p>
        </w:tc>
        <w:tc>
          <w:tcPr>
            <w:tcW w:w="3617" w:type="pct"/>
            <w:gridSpan w:val="4"/>
          </w:tcPr>
          <w:p w14:paraId="0CAD4E33" w14:textId="75533086" w:rsidR="00340097" w:rsidRPr="00BD0583" w:rsidRDefault="00FC34B3" w:rsidP="00751E29">
            <w:pPr>
              <w:shd w:val="clear" w:color="auto" w:fill="FFFFFF"/>
              <w:tabs>
                <w:tab w:val="left" w:pos="2"/>
                <w:tab w:val="left" w:pos="34"/>
                <w:tab w:val="left" w:pos="457"/>
              </w:tabs>
              <w:ind w:left="0"/>
              <w:contextualSpacing/>
              <w:rPr>
                <w:rFonts w:eastAsia="Calibri"/>
              </w:rPr>
            </w:pPr>
            <w:r w:rsidRPr="00FC34B3">
              <w:rPr>
                <w:rFonts w:eastAsia="Calibri"/>
              </w:rPr>
              <w:t>Montavimo informacija Visos kabinos turi būti pastatytos ant kilimine danga išklotų pakylų. Už kabinos turi būti ne mažesnis kaip 1,30 m pločio praėjimas. Turi būti užtikrintas saugus patekimas į kabiną ir išėjimas iš jos. Tarp galinės kėdžių eilės ir kabinų turi būti ne mažesnis kaip 1,50 m atstumas. Pakylas pateikia Perkančioji organizacija.</w:t>
            </w:r>
          </w:p>
        </w:tc>
      </w:tr>
      <w:tr w:rsidR="006D0559" w:rsidRPr="00BD0583" w14:paraId="461CE21A" w14:textId="77777777" w:rsidTr="00674EFE">
        <w:tc>
          <w:tcPr>
            <w:tcW w:w="312" w:type="pct"/>
          </w:tcPr>
          <w:p w14:paraId="53F1FBDD" w14:textId="77777777" w:rsidR="006D0559" w:rsidRPr="00BD0583" w:rsidRDefault="006D0559" w:rsidP="00A07022">
            <w:pPr>
              <w:pStyle w:val="ListParagraph"/>
              <w:numPr>
                <w:ilvl w:val="0"/>
                <w:numId w:val="23"/>
              </w:numPr>
              <w:ind w:left="0" w:firstLine="0"/>
              <w:jc w:val="left"/>
              <w:rPr>
                <w:rFonts w:eastAsia="Calibri"/>
                <w:lang w:val="lt-LT"/>
              </w:rPr>
            </w:pPr>
          </w:p>
        </w:tc>
        <w:tc>
          <w:tcPr>
            <w:tcW w:w="1070" w:type="pct"/>
          </w:tcPr>
          <w:p w14:paraId="05583404" w14:textId="42D4B45C" w:rsidR="006D0559" w:rsidRPr="00BD0583" w:rsidRDefault="006D0559" w:rsidP="00BD740C">
            <w:pPr>
              <w:shd w:val="clear" w:color="auto" w:fill="FFFFFF"/>
              <w:tabs>
                <w:tab w:val="left" w:pos="2"/>
                <w:tab w:val="left" w:pos="34"/>
                <w:tab w:val="left" w:pos="457"/>
              </w:tabs>
              <w:ind w:left="0"/>
              <w:contextualSpacing/>
              <w:jc w:val="left"/>
              <w:rPr>
                <w:rFonts w:eastAsia="Calibri"/>
              </w:rPr>
            </w:pPr>
            <w:r w:rsidRPr="00BD0583">
              <w:rPr>
                <w:rFonts w:eastAsia="Calibri"/>
              </w:rPr>
              <w:t>Elektros lizdai</w:t>
            </w:r>
          </w:p>
        </w:tc>
        <w:tc>
          <w:tcPr>
            <w:tcW w:w="1777" w:type="pct"/>
            <w:gridSpan w:val="2"/>
          </w:tcPr>
          <w:p w14:paraId="23D0320E" w14:textId="1CEEE9DC" w:rsidR="006D0559" w:rsidRPr="00BD0583" w:rsidRDefault="006D0559" w:rsidP="00BD740C">
            <w:pPr>
              <w:shd w:val="clear" w:color="auto" w:fill="FFFFFF"/>
              <w:tabs>
                <w:tab w:val="left" w:pos="2"/>
                <w:tab w:val="left" w:pos="34"/>
                <w:tab w:val="left" w:pos="457"/>
              </w:tabs>
              <w:ind w:left="0"/>
              <w:contextualSpacing/>
              <w:rPr>
                <w:rFonts w:eastAsia="Calibri"/>
              </w:rPr>
            </w:pPr>
            <w:r w:rsidRPr="00BD0583">
              <w:rPr>
                <w:rFonts w:eastAsia="Calibri"/>
              </w:rPr>
              <w:t>Kiekvienoje vertimo kabinoje turi būti ne mažiau kaip 6 vnt. 230 V elektros lizdų.</w:t>
            </w:r>
          </w:p>
        </w:tc>
        <w:tc>
          <w:tcPr>
            <w:tcW w:w="1840" w:type="pct"/>
            <w:gridSpan w:val="2"/>
          </w:tcPr>
          <w:p w14:paraId="051D0A32" w14:textId="52F51CE8" w:rsidR="006D0559" w:rsidRPr="00BD0583" w:rsidRDefault="00340097" w:rsidP="00150FD9">
            <w:pPr>
              <w:shd w:val="clear" w:color="auto" w:fill="FFFFFF"/>
              <w:tabs>
                <w:tab w:val="left" w:pos="2"/>
                <w:tab w:val="left" w:pos="34"/>
                <w:tab w:val="left" w:pos="457"/>
              </w:tabs>
              <w:ind w:left="0"/>
              <w:contextualSpacing/>
              <w:jc w:val="center"/>
              <w:rPr>
                <w:rFonts w:eastAsia="Calibri"/>
              </w:rPr>
            </w:pPr>
            <w:r w:rsidRPr="00150FD9">
              <w:rPr>
                <w:rFonts w:eastAsia="Calibri"/>
                <w:i/>
                <w:iCs/>
                <w:color w:val="0070C0"/>
              </w:rPr>
              <w:t>Atitiktis pagrindžiama gamintojo technine dokumentacija, techniniu brėžiniu, kabinos išplanavimo schema, produkto aprašymu, nuotraukomis arba kitais lygiaverčiais įrodymais.</w:t>
            </w:r>
          </w:p>
        </w:tc>
      </w:tr>
      <w:tr w:rsidR="006D0559" w:rsidRPr="00BD0583" w14:paraId="4D695CFF" w14:textId="77777777" w:rsidTr="00674EFE">
        <w:tc>
          <w:tcPr>
            <w:tcW w:w="312" w:type="pct"/>
          </w:tcPr>
          <w:p w14:paraId="5DEF63DF" w14:textId="77777777" w:rsidR="006D0559" w:rsidRPr="00BD0583" w:rsidRDefault="006D0559" w:rsidP="00A07022">
            <w:pPr>
              <w:pStyle w:val="ListParagraph"/>
              <w:numPr>
                <w:ilvl w:val="0"/>
                <w:numId w:val="23"/>
              </w:numPr>
              <w:ind w:left="0" w:firstLine="0"/>
              <w:jc w:val="left"/>
              <w:rPr>
                <w:rFonts w:eastAsia="Calibri"/>
                <w:lang w:val="lt-LT"/>
              </w:rPr>
            </w:pPr>
          </w:p>
        </w:tc>
        <w:tc>
          <w:tcPr>
            <w:tcW w:w="1070" w:type="pct"/>
          </w:tcPr>
          <w:p w14:paraId="43D74FDB" w14:textId="38F4DF65" w:rsidR="006D0559" w:rsidRPr="00BD0583" w:rsidRDefault="006D0559" w:rsidP="00BD740C">
            <w:pPr>
              <w:shd w:val="clear" w:color="auto" w:fill="FFFFFF"/>
              <w:tabs>
                <w:tab w:val="left" w:pos="2"/>
                <w:tab w:val="left" w:pos="34"/>
                <w:tab w:val="left" w:pos="457"/>
              </w:tabs>
              <w:ind w:left="0"/>
              <w:contextualSpacing/>
              <w:jc w:val="left"/>
              <w:rPr>
                <w:rFonts w:eastAsia="Calibri"/>
              </w:rPr>
            </w:pPr>
            <w:r w:rsidRPr="00BD0583">
              <w:rPr>
                <w:rFonts w:eastAsia="Calibri"/>
              </w:rPr>
              <w:t>Apšvietimas</w:t>
            </w:r>
          </w:p>
        </w:tc>
        <w:tc>
          <w:tcPr>
            <w:tcW w:w="1777" w:type="pct"/>
            <w:gridSpan w:val="2"/>
          </w:tcPr>
          <w:p w14:paraId="361F6957" w14:textId="2145C091" w:rsidR="006D0559" w:rsidRPr="0022726B" w:rsidRDefault="006D0559" w:rsidP="00BD740C">
            <w:pPr>
              <w:shd w:val="clear" w:color="auto" w:fill="FFFFFF"/>
              <w:tabs>
                <w:tab w:val="left" w:pos="2"/>
                <w:tab w:val="left" w:pos="34"/>
                <w:tab w:val="left" w:pos="457"/>
              </w:tabs>
              <w:ind w:left="0"/>
              <w:contextualSpacing/>
              <w:rPr>
                <w:rFonts w:eastAsia="Calibri"/>
                <w:i/>
                <w:iCs/>
                <w:color w:val="0070C0"/>
              </w:rPr>
            </w:pPr>
            <w:r w:rsidRPr="0022726B">
              <w:rPr>
                <w:rFonts w:eastAsia="Calibri"/>
              </w:rPr>
              <w:t>Kiekvienoje vertimo kabinoje kiekvienam vertėjui turi būti numatyta atskira reguliuojamo ryškumo</w:t>
            </w:r>
            <w:r w:rsidR="0042725E" w:rsidRPr="0022726B">
              <w:rPr>
                <w:rFonts w:eastAsia="Calibri"/>
              </w:rPr>
              <w:t xml:space="preserve"> </w:t>
            </w:r>
            <w:r w:rsidRPr="0022726B">
              <w:rPr>
                <w:rFonts w:eastAsia="Calibri"/>
              </w:rPr>
              <w:t xml:space="preserve">stalinė lempa, t. y. ne mažiau kaip 3 lempos kabinoje trims vertėjams. </w:t>
            </w:r>
            <w:r w:rsidR="00340097" w:rsidRPr="0022726B">
              <w:rPr>
                <w:rFonts w:eastAsia="Calibri"/>
              </w:rPr>
              <w:t>Apšvietimo sprendinys turi atitikti</w:t>
            </w:r>
            <w:r w:rsidRPr="0022726B">
              <w:rPr>
                <w:rFonts w:eastAsia="Calibri"/>
              </w:rPr>
              <w:t xml:space="preserve"> EN ISO 20109:2016 standarto arba lygiaverčio reikalavimus.</w:t>
            </w:r>
          </w:p>
        </w:tc>
        <w:tc>
          <w:tcPr>
            <w:tcW w:w="1840" w:type="pct"/>
            <w:gridSpan w:val="2"/>
          </w:tcPr>
          <w:p w14:paraId="267E91DF" w14:textId="77777777" w:rsidR="0022726B" w:rsidRPr="0022726B" w:rsidRDefault="0022726B" w:rsidP="0022726B">
            <w:pPr>
              <w:shd w:val="clear" w:color="auto" w:fill="FFFFFF"/>
              <w:tabs>
                <w:tab w:val="left" w:pos="2"/>
                <w:tab w:val="left" w:pos="34"/>
                <w:tab w:val="left" w:pos="457"/>
              </w:tabs>
              <w:ind w:left="0"/>
              <w:contextualSpacing/>
              <w:jc w:val="center"/>
              <w:rPr>
                <w:rFonts w:eastAsia="Calibri"/>
                <w:i/>
                <w:iCs/>
                <w:color w:val="0070C0"/>
              </w:rPr>
            </w:pPr>
            <w:r w:rsidRPr="0022726B">
              <w:rPr>
                <w:rFonts w:eastAsia="Calibri"/>
                <w:i/>
                <w:iCs/>
                <w:color w:val="0070C0"/>
              </w:rPr>
              <w:t>Atitiktis techninei specifikacijai turi būti pagrįsta gamintojo dokumentacija ir (arba) viešai prieinama technine informacija.</w:t>
            </w:r>
          </w:p>
          <w:p w14:paraId="6E18EDD8" w14:textId="6FC89EE2" w:rsidR="006D0559" w:rsidRPr="0022726B" w:rsidRDefault="006D0559" w:rsidP="00150FD9">
            <w:pPr>
              <w:shd w:val="clear" w:color="auto" w:fill="FFFFFF"/>
              <w:tabs>
                <w:tab w:val="left" w:pos="2"/>
                <w:tab w:val="left" w:pos="34"/>
                <w:tab w:val="left" w:pos="457"/>
              </w:tabs>
              <w:ind w:left="0"/>
              <w:contextualSpacing/>
              <w:jc w:val="center"/>
              <w:rPr>
                <w:rFonts w:eastAsia="Calibri"/>
                <w:i/>
                <w:iCs/>
                <w:color w:val="0070C0"/>
              </w:rPr>
            </w:pPr>
          </w:p>
        </w:tc>
      </w:tr>
      <w:tr w:rsidR="00E14CBB" w:rsidRPr="00BD0583" w14:paraId="1D53F210" w14:textId="77777777" w:rsidTr="00674EFE">
        <w:tc>
          <w:tcPr>
            <w:tcW w:w="312" w:type="pct"/>
          </w:tcPr>
          <w:p w14:paraId="179E6582" w14:textId="77777777" w:rsidR="00E14CBB" w:rsidRPr="00BD0583" w:rsidRDefault="00E14CBB" w:rsidP="00A07022">
            <w:pPr>
              <w:pStyle w:val="ListParagraph"/>
              <w:numPr>
                <w:ilvl w:val="0"/>
                <w:numId w:val="23"/>
              </w:numPr>
              <w:ind w:left="0" w:firstLine="0"/>
              <w:jc w:val="left"/>
              <w:rPr>
                <w:rFonts w:eastAsia="Calibri"/>
                <w:lang w:val="lt-LT"/>
              </w:rPr>
            </w:pPr>
          </w:p>
        </w:tc>
        <w:tc>
          <w:tcPr>
            <w:tcW w:w="1070" w:type="pct"/>
          </w:tcPr>
          <w:p w14:paraId="32A8EE77" w14:textId="41714CB3" w:rsidR="00E14CBB" w:rsidRPr="00BD0583" w:rsidRDefault="00E14CBB" w:rsidP="00BD740C">
            <w:pPr>
              <w:shd w:val="clear" w:color="auto" w:fill="FFFFFF"/>
              <w:tabs>
                <w:tab w:val="left" w:pos="2"/>
                <w:tab w:val="left" w:pos="34"/>
                <w:tab w:val="left" w:pos="457"/>
              </w:tabs>
              <w:ind w:left="0"/>
              <w:contextualSpacing/>
              <w:jc w:val="left"/>
              <w:rPr>
                <w:rFonts w:eastAsia="Calibri"/>
              </w:rPr>
            </w:pPr>
            <w:r w:rsidRPr="00BD0583">
              <w:rPr>
                <w:rFonts w:eastAsia="Calibri"/>
              </w:rPr>
              <w:t>Kalbų informacinės lentelės</w:t>
            </w:r>
          </w:p>
        </w:tc>
        <w:tc>
          <w:tcPr>
            <w:tcW w:w="3617" w:type="pct"/>
            <w:gridSpan w:val="4"/>
          </w:tcPr>
          <w:p w14:paraId="69FA7D94" w14:textId="77777777" w:rsidR="00E14CBB" w:rsidRPr="00E14CBB"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Kiekviena vertimo kabina turi būti pažymėta informacine lentele, kurioje nurodytas kalbos pavadinimas ir priskirtas kanalo numeris. Informacija turi būti aiškiai įskaitoma ir matoma dalyviams iš priekinės kabinos pusės.</w:t>
            </w:r>
          </w:p>
          <w:p w14:paraId="49B0751A" w14:textId="77777777" w:rsidR="00E14CBB" w:rsidRPr="00E14CBB"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Kabinos viduje vertėjams turi būti pateiktas atitinkamos kalbos kodas pagal ISO 639-3 arba lygiavertį standartą.</w:t>
            </w:r>
          </w:p>
          <w:p w14:paraId="110F91AA" w14:textId="75F5AB97" w:rsidR="00E14CBB" w:rsidRPr="00BD0583"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Kalbų kanalų numeracija turi atitikti Perkančiosios organizacijos prieš renginį pateiktą kalbų paskirstymo tvarką.</w:t>
            </w:r>
          </w:p>
        </w:tc>
      </w:tr>
    </w:tbl>
    <w:p w14:paraId="7C66D807" w14:textId="2519791A" w:rsidR="00C007E9" w:rsidRPr="00BD0583" w:rsidRDefault="008A61D7" w:rsidP="00DF53A6">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.11. Monitorių</w:t>
      </w:r>
      <w:r w:rsidR="00C007E9" w:rsidRPr="00BD0583">
        <w:rPr>
          <w:lang w:val="lt-LT"/>
        </w:rPr>
        <w:t xml:space="preserve"> </w:t>
      </w:r>
      <w:r w:rsidR="00EB1B6A" w:rsidRPr="00BD0583">
        <w:rPr>
          <w:lang w:val="lt-LT"/>
        </w:rPr>
        <w:t>vertimo kabinose</w:t>
      </w:r>
      <w:r w:rsidRPr="00BD0583">
        <w:rPr>
          <w:lang w:val="lt-LT"/>
        </w:rPr>
        <w:t xml:space="preserve"> </w:t>
      </w:r>
      <w:r w:rsidRPr="00DF53A6">
        <w:rPr>
          <w:lang w:val="lt-LT"/>
        </w:rPr>
        <w:t>techniniai reikalavimai</w:t>
      </w:r>
      <w:r w:rsidRPr="00BD0583">
        <w:rPr>
          <w:lang w:val="lt-LT"/>
        </w:rPr>
        <w:t>:</w:t>
      </w:r>
    </w:p>
    <w:p w14:paraId="107A7384" w14:textId="77777777" w:rsidR="00C007E9" w:rsidRPr="00BD0583" w:rsidRDefault="00C007E9" w:rsidP="00C007E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C007E9" w:rsidRPr="00BD0583" w14:paraId="4BDAB896" w14:textId="77777777" w:rsidTr="00674EFE">
        <w:trPr>
          <w:trHeight w:val="506"/>
        </w:trPr>
        <w:tc>
          <w:tcPr>
            <w:tcW w:w="312" w:type="pct"/>
          </w:tcPr>
          <w:p w14:paraId="44AE42E1" w14:textId="77777777" w:rsidR="00C007E9" w:rsidRPr="00BD0583" w:rsidRDefault="00C007E9" w:rsidP="00BD740C">
            <w:pPr>
              <w:ind w:left="0"/>
              <w:jc w:val="left"/>
              <w:rPr>
                <w:rFonts w:eastAsia="Calibri"/>
                <w:b/>
                <w:bCs/>
              </w:rPr>
            </w:pPr>
            <w:r w:rsidRPr="00BD0583">
              <w:rPr>
                <w:rFonts w:eastAsia="Calibri"/>
                <w:b/>
                <w:bCs/>
              </w:rPr>
              <w:t>Eil. Nr.</w:t>
            </w:r>
          </w:p>
        </w:tc>
        <w:tc>
          <w:tcPr>
            <w:tcW w:w="1084" w:type="pct"/>
            <w:gridSpan w:val="2"/>
          </w:tcPr>
          <w:p w14:paraId="6C4886DB"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356A6696"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2741E1DD" w14:textId="77777777" w:rsidR="00DF53A6" w:rsidRDefault="00DF53A6" w:rsidP="00DF53A6">
            <w:pPr>
              <w:shd w:val="clear" w:color="auto" w:fill="FFFFFF"/>
              <w:tabs>
                <w:tab w:val="left" w:pos="2"/>
              </w:tabs>
              <w:ind w:left="0"/>
              <w:jc w:val="center"/>
              <w:rPr>
                <w:rFonts w:eastAsia="Calibri"/>
                <w:b/>
                <w:bCs/>
              </w:rPr>
            </w:pPr>
            <w:r w:rsidRPr="00BD0583">
              <w:rPr>
                <w:rFonts w:eastAsia="Calibri"/>
                <w:b/>
                <w:bCs/>
              </w:rPr>
              <w:t>Siūloma charakteristika</w:t>
            </w:r>
          </w:p>
          <w:p w14:paraId="4DEE590A" w14:textId="30F96326" w:rsidR="00C007E9" w:rsidRPr="00BD0583" w:rsidRDefault="00DF53A6" w:rsidP="00696C9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007E9" w:rsidRPr="00BD0583" w14:paraId="6C81014C" w14:textId="77777777" w:rsidTr="00674EFE">
        <w:tc>
          <w:tcPr>
            <w:tcW w:w="312" w:type="pct"/>
          </w:tcPr>
          <w:p w14:paraId="20E8382C" w14:textId="77777777" w:rsidR="00C007E9" w:rsidRPr="00BD0583" w:rsidRDefault="00C007E9" w:rsidP="00A07022">
            <w:pPr>
              <w:pStyle w:val="ListParagraph"/>
              <w:numPr>
                <w:ilvl w:val="0"/>
                <w:numId w:val="24"/>
              </w:numPr>
              <w:jc w:val="left"/>
              <w:rPr>
                <w:rFonts w:eastAsia="Calibri"/>
                <w:lang w:val="lt-LT"/>
              </w:rPr>
            </w:pPr>
          </w:p>
        </w:tc>
        <w:tc>
          <w:tcPr>
            <w:tcW w:w="1070" w:type="pct"/>
          </w:tcPr>
          <w:p w14:paraId="07BFB61F"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60BA7756" w14:textId="2929D656" w:rsidR="00C007E9" w:rsidRPr="00BD0583" w:rsidRDefault="00DF53A6"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46A58224" w14:textId="77777777" w:rsidTr="00674EFE">
        <w:tc>
          <w:tcPr>
            <w:tcW w:w="312" w:type="pct"/>
          </w:tcPr>
          <w:p w14:paraId="2C1B9F65" w14:textId="77777777" w:rsidR="00C007E9" w:rsidRPr="00BD0583" w:rsidRDefault="00C007E9" w:rsidP="00A07022">
            <w:pPr>
              <w:pStyle w:val="ListParagraph"/>
              <w:numPr>
                <w:ilvl w:val="0"/>
                <w:numId w:val="24"/>
              </w:numPr>
              <w:ind w:left="0" w:firstLine="0"/>
              <w:jc w:val="left"/>
              <w:rPr>
                <w:rFonts w:eastAsia="Calibri"/>
                <w:lang w:val="lt-LT"/>
              </w:rPr>
            </w:pPr>
          </w:p>
        </w:tc>
        <w:tc>
          <w:tcPr>
            <w:tcW w:w="1070" w:type="pct"/>
          </w:tcPr>
          <w:p w14:paraId="3ABEB6FD"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77" w:type="pct"/>
            <w:gridSpan w:val="2"/>
          </w:tcPr>
          <w:p w14:paraId="417EE4D2" w14:textId="1E8B6E8F" w:rsidR="00C007E9" w:rsidRPr="00BD0583" w:rsidRDefault="003B2B07" w:rsidP="00BD740C">
            <w:pPr>
              <w:shd w:val="clear" w:color="auto" w:fill="FFFFFF"/>
              <w:tabs>
                <w:tab w:val="left" w:pos="2"/>
                <w:tab w:val="left" w:pos="34"/>
                <w:tab w:val="left" w:pos="457"/>
              </w:tabs>
              <w:ind w:left="0"/>
              <w:contextualSpacing/>
              <w:rPr>
                <w:rFonts w:eastAsia="Calibri"/>
              </w:rPr>
            </w:pPr>
            <w:r w:rsidRPr="00BD0583">
              <w:rPr>
                <w:color w:val="000000"/>
              </w:rPr>
              <w:t xml:space="preserve">Ekranas su vaizdo išvesties valdikliu </w:t>
            </w:r>
            <w:r w:rsidR="0042725E" w:rsidRPr="0042725E">
              <w:rPr>
                <w:color w:val="000000"/>
              </w:rPr>
              <w:t>leidžiančiu pasirinkti ne mažiau kaip 4 vaizdo šaltinius / režimus: vaizdo medžiagą, kalbėtoją ir dvi salės kameros pozicijas</w:t>
            </w:r>
            <w:r w:rsidR="0042725E">
              <w:rPr>
                <w:color w:val="000000"/>
              </w:rPr>
              <w:t>.</w:t>
            </w:r>
          </w:p>
        </w:tc>
        <w:tc>
          <w:tcPr>
            <w:tcW w:w="1840" w:type="pct"/>
            <w:gridSpan w:val="2"/>
          </w:tcPr>
          <w:p w14:paraId="3C1D2F1F" w14:textId="5D793FBF" w:rsidR="00C007E9" w:rsidRPr="00BD0583" w:rsidRDefault="00C007E9" w:rsidP="00150FD9">
            <w:pPr>
              <w:shd w:val="clear" w:color="auto" w:fill="FFFFFF"/>
              <w:tabs>
                <w:tab w:val="left" w:pos="2"/>
                <w:tab w:val="left" w:pos="34"/>
                <w:tab w:val="left" w:pos="457"/>
              </w:tabs>
              <w:ind w:left="0"/>
              <w:contextualSpacing/>
              <w:jc w:val="center"/>
              <w:rPr>
                <w:rFonts w:eastAsia="Calibri"/>
              </w:rPr>
            </w:pPr>
          </w:p>
        </w:tc>
      </w:tr>
      <w:tr w:rsidR="00C007E9" w:rsidRPr="00BD0583" w14:paraId="0685A402" w14:textId="77777777" w:rsidTr="00674EFE">
        <w:tc>
          <w:tcPr>
            <w:tcW w:w="312" w:type="pct"/>
          </w:tcPr>
          <w:p w14:paraId="567E7CAA" w14:textId="77777777" w:rsidR="00C007E9" w:rsidRPr="00BD0583" w:rsidRDefault="00C007E9" w:rsidP="00A07022">
            <w:pPr>
              <w:pStyle w:val="ListParagraph"/>
              <w:numPr>
                <w:ilvl w:val="0"/>
                <w:numId w:val="24"/>
              </w:numPr>
              <w:ind w:left="0" w:firstLine="0"/>
              <w:jc w:val="left"/>
              <w:rPr>
                <w:rFonts w:eastAsia="Calibri"/>
                <w:lang w:val="lt-LT"/>
              </w:rPr>
            </w:pPr>
          </w:p>
        </w:tc>
        <w:tc>
          <w:tcPr>
            <w:tcW w:w="1070" w:type="pct"/>
          </w:tcPr>
          <w:p w14:paraId="4D815A93" w14:textId="78AC1FB8"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Monitori</w:t>
            </w:r>
            <w:r w:rsidR="00EB1B6A" w:rsidRPr="00BD0583">
              <w:rPr>
                <w:rFonts w:eastAsia="Calibri"/>
              </w:rPr>
              <w:t>ų</w:t>
            </w:r>
            <w:r w:rsidRPr="00BD0583">
              <w:rPr>
                <w:rFonts w:eastAsia="Calibri"/>
              </w:rPr>
              <w:t xml:space="preserve"> techninės charakteristikos</w:t>
            </w:r>
          </w:p>
        </w:tc>
        <w:tc>
          <w:tcPr>
            <w:tcW w:w="1777" w:type="pct"/>
            <w:gridSpan w:val="2"/>
          </w:tcPr>
          <w:p w14:paraId="767CAAEA" w14:textId="7037D747" w:rsidR="00C007E9" w:rsidRPr="00BD0583" w:rsidRDefault="00D26484" w:rsidP="00BD740C">
            <w:pPr>
              <w:shd w:val="clear" w:color="auto" w:fill="FFFFFF"/>
              <w:tabs>
                <w:tab w:val="left" w:pos="2"/>
                <w:tab w:val="left" w:pos="34"/>
                <w:tab w:val="left" w:pos="457"/>
              </w:tabs>
              <w:ind w:left="0"/>
              <w:contextualSpacing/>
              <w:rPr>
                <w:bCs/>
                <w:kern w:val="2"/>
                <w:bdr w:val="nil"/>
              </w:rPr>
            </w:pPr>
            <w:r w:rsidRPr="00D26484">
              <w:t>Konkrečiu renginio momentu visuose monitoriuose rodomą vaizdą operatorius turi galėti parinkti iš ne mažiau kaip 4 vaizdo šaltinių: vaizdo medžiagos, kalbėtojo ir dviejų salės kameros pozicijų.</w:t>
            </w:r>
          </w:p>
        </w:tc>
        <w:tc>
          <w:tcPr>
            <w:tcW w:w="1840" w:type="pct"/>
            <w:gridSpan w:val="2"/>
          </w:tcPr>
          <w:p w14:paraId="27B5DA55" w14:textId="0F8F6B97" w:rsidR="00C007E9" w:rsidRPr="00BD0583" w:rsidRDefault="00C007E9" w:rsidP="00150FD9">
            <w:pPr>
              <w:shd w:val="clear" w:color="auto" w:fill="FFFFFF"/>
              <w:tabs>
                <w:tab w:val="left" w:pos="2"/>
                <w:tab w:val="left" w:pos="34"/>
                <w:tab w:val="left" w:pos="457"/>
              </w:tabs>
              <w:ind w:left="0"/>
              <w:contextualSpacing/>
              <w:jc w:val="center"/>
              <w:rPr>
                <w:rFonts w:eastAsia="Calibri"/>
              </w:rPr>
            </w:pPr>
          </w:p>
        </w:tc>
      </w:tr>
      <w:tr w:rsidR="00C007E9" w:rsidRPr="00BD0583" w14:paraId="37F1E2A8" w14:textId="77777777" w:rsidTr="00674EFE">
        <w:tc>
          <w:tcPr>
            <w:tcW w:w="312" w:type="pct"/>
          </w:tcPr>
          <w:p w14:paraId="4FF18BE2" w14:textId="77777777" w:rsidR="00C007E9" w:rsidRPr="00BD0583" w:rsidRDefault="00C007E9" w:rsidP="00A07022">
            <w:pPr>
              <w:pStyle w:val="ListParagraph"/>
              <w:numPr>
                <w:ilvl w:val="0"/>
                <w:numId w:val="24"/>
              </w:numPr>
              <w:ind w:left="0" w:firstLine="0"/>
              <w:jc w:val="left"/>
              <w:rPr>
                <w:rFonts w:eastAsia="Calibri"/>
                <w:lang w:val="lt-LT"/>
              </w:rPr>
            </w:pPr>
          </w:p>
        </w:tc>
        <w:tc>
          <w:tcPr>
            <w:tcW w:w="1070" w:type="pct"/>
          </w:tcPr>
          <w:p w14:paraId="00904EEC" w14:textId="256A2FE8" w:rsidR="00C007E9" w:rsidRPr="00BD0583" w:rsidRDefault="003B2B07" w:rsidP="00BD740C">
            <w:pPr>
              <w:shd w:val="clear" w:color="auto" w:fill="FFFFFF"/>
              <w:tabs>
                <w:tab w:val="left" w:pos="2"/>
                <w:tab w:val="left" w:pos="34"/>
                <w:tab w:val="left" w:pos="457"/>
              </w:tabs>
              <w:ind w:left="0"/>
              <w:contextualSpacing/>
              <w:jc w:val="left"/>
              <w:rPr>
                <w:rFonts w:eastAsia="Calibri"/>
              </w:rPr>
            </w:pPr>
            <w:r w:rsidRPr="00BD0583">
              <w:rPr>
                <w:rFonts w:eastAsia="Calibri"/>
              </w:rPr>
              <w:t>D</w:t>
            </w:r>
            <w:r w:rsidR="004C0998" w:rsidRPr="00BD0583">
              <w:rPr>
                <w:rFonts w:eastAsia="Calibri"/>
              </w:rPr>
              <w:t>ydis</w:t>
            </w:r>
          </w:p>
        </w:tc>
        <w:tc>
          <w:tcPr>
            <w:tcW w:w="1777" w:type="pct"/>
            <w:gridSpan w:val="2"/>
          </w:tcPr>
          <w:p w14:paraId="3B3063D7" w14:textId="087B7CF8" w:rsidR="00C007E9" w:rsidRPr="00BD0583" w:rsidRDefault="0052146C" w:rsidP="00BD740C">
            <w:pPr>
              <w:shd w:val="clear" w:color="auto" w:fill="FFFFFF"/>
              <w:tabs>
                <w:tab w:val="left" w:pos="2"/>
                <w:tab w:val="left" w:pos="34"/>
                <w:tab w:val="left" w:pos="457"/>
              </w:tabs>
              <w:ind w:left="0"/>
              <w:contextualSpacing/>
              <w:rPr>
                <w:rFonts w:eastAsia="Calibri"/>
              </w:rPr>
            </w:pPr>
            <w:r w:rsidRPr="00BD0583">
              <w:rPr>
                <w:bCs/>
                <w:kern w:val="2"/>
                <w:bdr w:val="nil"/>
              </w:rPr>
              <w:t>Dydis nuo 15 colių iki 17 colių</w:t>
            </w:r>
          </w:p>
        </w:tc>
        <w:tc>
          <w:tcPr>
            <w:tcW w:w="1840" w:type="pct"/>
            <w:gridSpan w:val="2"/>
          </w:tcPr>
          <w:p w14:paraId="4A72FA1C"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bl>
    <w:p w14:paraId="318E98F5" w14:textId="5A1D4F35" w:rsidR="006D0559" w:rsidRPr="00BD0583" w:rsidRDefault="006D0559" w:rsidP="006D055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.12. Valdymo kompiuterio techniniai reikalavimai:</w:t>
      </w:r>
    </w:p>
    <w:p w14:paraId="468EB9C8" w14:textId="77777777" w:rsidR="006D0559" w:rsidRPr="00BD0583" w:rsidRDefault="006D0559" w:rsidP="006D055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1"/>
        <w:gridCol w:w="2435"/>
        <w:gridCol w:w="29"/>
        <w:gridCol w:w="3854"/>
        <w:gridCol w:w="75"/>
        <w:gridCol w:w="3201"/>
      </w:tblGrid>
      <w:tr w:rsidR="006D0559" w:rsidRPr="00BD0583" w14:paraId="0D8FFCC8" w14:textId="77777777" w:rsidTr="00674EFE">
        <w:trPr>
          <w:trHeight w:val="506"/>
        </w:trPr>
        <w:tc>
          <w:tcPr>
            <w:tcW w:w="295" w:type="pct"/>
          </w:tcPr>
          <w:p w14:paraId="6C7A1222" w14:textId="77777777" w:rsidR="006D0559" w:rsidRPr="00BD0583" w:rsidRDefault="006D0559" w:rsidP="00A83FEF">
            <w:pPr>
              <w:ind w:left="0"/>
              <w:jc w:val="left"/>
              <w:rPr>
                <w:rFonts w:eastAsia="Calibri"/>
                <w:b/>
                <w:bCs/>
              </w:rPr>
            </w:pPr>
            <w:r w:rsidRPr="00BD0583">
              <w:rPr>
                <w:rFonts w:eastAsia="Calibri"/>
                <w:b/>
                <w:bCs/>
              </w:rPr>
              <w:lastRenderedPageBreak/>
              <w:t>Eil. Nr.</w:t>
            </w:r>
          </w:p>
        </w:tc>
        <w:tc>
          <w:tcPr>
            <w:tcW w:w="1208" w:type="pct"/>
            <w:gridSpan w:val="2"/>
          </w:tcPr>
          <w:p w14:paraId="22169272"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Parametro pavadinimas</w:t>
            </w:r>
          </w:p>
        </w:tc>
        <w:tc>
          <w:tcPr>
            <w:tcW w:w="1927" w:type="pct"/>
            <w:gridSpan w:val="2"/>
          </w:tcPr>
          <w:p w14:paraId="56FCEF10"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Reikalaujama charakteristika</w:t>
            </w:r>
          </w:p>
        </w:tc>
        <w:tc>
          <w:tcPr>
            <w:tcW w:w="1571" w:type="pct"/>
          </w:tcPr>
          <w:p w14:paraId="69CAED64" w14:textId="77777777" w:rsidR="00AD4DD5" w:rsidRDefault="00AD4DD5" w:rsidP="00AD4DD5">
            <w:pPr>
              <w:shd w:val="clear" w:color="auto" w:fill="FFFFFF"/>
              <w:tabs>
                <w:tab w:val="left" w:pos="2"/>
              </w:tabs>
              <w:ind w:left="0"/>
              <w:jc w:val="center"/>
              <w:rPr>
                <w:rFonts w:eastAsia="Calibri"/>
                <w:b/>
                <w:bCs/>
              </w:rPr>
            </w:pPr>
            <w:r w:rsidRPr="00BD0583">
              <w:rPr>
                <w:rFonts w:eastAsia="Calibri"/>
                <w:b/>
                <w:bCs/>
              </w:rPr>
              <w:t>Siūloma charakteristika</w:t>
            </w:r>
          </w:p>
          <w:p w14:paraId="406C15E0" w14:textId="13748307" w:rsidR="006D0559" w:rsidRPr="00BD0583" w:rsidRDefault="00AD4DD5" w:rsidP="00A23FD2">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D0559" w:rsidRPr="00BD0583" w14:paraId="1CCB1A97" w14:textId="77777777" w:rsidTr="00674EFE">
        <w:tc>
          <w:tcPr>
            <w:tcW w:w="295" w:type="pct"/>
          </w:tcPr>
          <w:p w14:paraId="67E1464B" w14:textId="77777777" w:rsidR="006D0559" w:rsidRPr="00BD0583" w:rsidRDefault="006D0559" w:rsidP="00A07022">
            <w:pPr>
              <w:pStyle w:val="ListParagraph"/>
              <w:numPr>
                <w:ilvl w:val="0"/>
                <w:numId w:val="25"/>
              </w:numPr>
              <w:rPr>
                <w:rFonts w:eastAsia="Calibri"/>
                <w:lang w:val="lt-LT"/>
              </w:rPr>
            </w:pPr>
          </w:p>
        </w:tc>
        <w:tc>
          <w:tcPr>
            <w:tcW w:w="1194" w:type="pct"/>
          </w:tcPr>
          <w:p w14:paraId="48528995"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511" w:type="pct"/>
            <w:gridSpan w:val="4"/>
          </w:tcPr>
          <w:p w14:paraId="2174E6E8" w14:textId="481AE903" w:rsidR="006D0559" w:rsidRPr="00BD0583" w:rsidRDefault="00AD4DD5" w:rsidP="00A83FEF">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3E420B" w:rsidRPr="00BD0583" w14:paraId="687369AB" w14:textId="77777777" w:rsidTr="00674EFE">
        <w:tc>
          <w:tcPr>
            <w:tcW w:w="295" w:type="pct"/>
          </w:tcPr>
          <w:p w14:paraId="36C7D132" w14:textId="77777777" w:rsidR="003E420B" w:rsidRPr="00BD0583" w:rsidRDefault="003E420B" w:rsidP="00A07022">
            <w:pPr>
              <w:pStyle w:val="ListParagraph"/>
              <w:numPr>
                <w:ilvl w:val="0"/>
                <w:numId w:val="25"/>
              </w:numPr>
              <w:ind w:left="0" w:firstLine="0"/>
              <w:jc w:val="left"/>
              <w:rPr>
                <w:rFonts w:eastAsia="Calibri"/>
                <w:lang w:val="lt-LT"/>
              </w:rPr>
            </w:pPr>
          </w:p>
        </w:tc>
        <w:tc>
          <w:tcPr>
            <w:tcW w:w="1194" w:type="pct"/>
          </w:tcPr>
          <w:p w14:paraId="2AB149CD" w14:textId="00FCF060"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Paskirtis</w:t>
            </w:r>
          </w:p>
        </w:tc>
        <w:tc>
          <w:tcPr>
            <w:tcW w:w="3511" w:type="pct"/>
            <w:gridSpan w:val="4"/>
          </w:tcPr>
          <w:p w14:paraId="4D4EF0A9" w14:textId="025AE7B4"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color w:val="000000"/>
              </w:rPr>
              <w:t>Kompiuteris turi būti skirtas diskusijų, sinchroninio vertimo ir susijusių sistemos funkcijų valdymui bei stebėsenai.</w:t>
            </w:r>
          </w:p>
        </w:tc>
      </w:tr>
      <w:tr w:rsidR="006D0559" w:rsidRPr="00BD0583" w14:paraId="55B8B805" w14:textId="77777777" w:rsidTr="00674EFE">
        <w:tc>
          <w:tcPr>
            <w:tcW w:w="295" w:type="pct"/>
          </w:tcPr>
          <w:p w14:paraId="2EA9C301" w14:textId="77777777" w:rsidR="006D0559" w:rsidRPr="00BD0583" w:rsidRDefault="006D0559" w:rsidP="00A07022">
            <w:pPr>
              <w:pStyle w:val="ListParagraph"/>
              <w:numPr>
                <w:ilvl w:val="0"/>
                <w:numId w:val="25"/>
              </w:numPr>
              <w:ind w:left="0" w:firstLine="0"/>
              <w:jc w:val="left"/>
              <w:rPr>
                <w:rFonts w:eastAsia="Calibri"/>
                <w:lang w:val="lt-LT"/>
              </w:rPr>
            </w:pPr>
          </w:p>
        </w:tc>
        <w:tc>
          <w:tcPr>
            <w:tcW w:w="1194" w:type="pct"/>
          </w:tcPr>
          <w:p w14:paraId="41AAB6D5" w14:textId="15188D9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Monitorius</w:t>
            </w:r>
          </w:p>
        </w:tc>
        <w:tc>
          <w:tcPr>
            <w:tcW w:w="1904" w:type="pct"/>
            <w:gridSpan w:val="2"/>
          </w:tcPr>
          <w:p w14:paraId="4D34EF6E" w14:textId="6955861A" w:rsidR="006D0559" w:rsidRPr="00BD0583" w:rsidRDefault="006D0559" w:rsidP="00A83FEF">
            <w:pPr>
              <w:shd w:val="clear" w:color="auto" w:fill="FFFFFF"/>
              <w:tabs>
                <w:tab w:val="left" w:pos="2"/>
                <w:tab w:val="left" w:pos="34"/>
                <w:tab w:val="left" w:pos="457"/>
              </w:tabs>
              <w:ind w:left="0"/>
              <w:contextualSpacing/>
              <w:rPr>
                <w:bCs/>
                <w:kern w:val="2"/>
                <w:bdr w:val="nil"/>
              </w:rPr>
            </w:pPr>
            <w:r w:rsidRPr="00BD0583">
              <w:t>Ne mažesnis kaip 20</w:t>
            </w:r>
            <w:r w:rsidR="00E152AE" w:rsidRPr="00BD0583">
              <w:t xml:space="preserve"> colių</w:t>
            </w:r>
            <w:r w:rsidRPr="00BD0583">
              <w:t>.</w:t>
            </w:r>
          </w:p>
        </w:tc>
        <w:tc>
          <w:tcPr>
            <w:tcW w:w="1607" w:type="pct"/>
            <w:gridSpan w:val="2"/>
          </w:tcPr>
          <w:p w14:paraId="02D237F1"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p>
        </w:tc>
      </w:tr>
      <w:tr w:rsidR="006D0559" w:rsidRPr="00BD0583" w14:paraId="54E461CA" w14:textId="77777777" w:rsidTr="00674EFE">
        <w:tc>
          <w:tcPr>
            <w:tcW w:w="295" w:type="pct"/>
          </w:tcPr>
          <w:p w14:paraId="2A787CC0" w14:textId="77777777" w:rsidR="006D0559" w:rsidRPr="00BD0583" w:rsidRDefault="006D0559" w:rsidP="00A07022">
            <w:pPr>
              <w:pStyle w:val="ListParagraph"/>
              <w:numPr>
                <w:ilvl w:val="0"/>
                <w:numId w:val="25"/>
              </w:numPr>
              <w:ind w:left="0" w:firstLine="0"/>
              <w:jc w:val="left"/>
              <w:rPr>
                <w:rFonts w:eastAsia="Calibri"/>
                <w:lang w:val="lt-LT"/>
              </w:rPr>
            </w:pPr>
          </w:p>
        </w:tc>
        <w:tc>
          <w:tcPr>
            <w:tcW w:w="1194" w:type="pct"/>
          </w:tcPr>
          <w:p w14:paraId="6B568F90" w14:textId="1744C1BA"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Komplektacija</w:t>
            </w:r>
          </w:p>
        </w:tc>
        <w:tc>
          <w:tcPr>
            <w:tcW w:w="1904" w:type="pct"/>
            <w:gridSpan w:val="2"/>
          </w:tcPr>
          <w:p w14:paraId="72CE81E4" w14:textId="34131306" w:rsidR="006D0559" w:rsidRPr="00BD0583" w:rsidRDefault="006D0559" w:rsidP="00A83FEF">
            <w:pPr>
              <w:shd w:val="clear" w:color="auto" w:fill="FFFFFF"/>
              <w:tabs>
                <w:tab w:val="left" w:pos="2"/>
                <w:tab w:val="left" w:pos="34"/>
                <w:tab w:val="left" w:pos="457"/>
              </w:tabs>
              <w:ind w:left="0"/>
              <w:contextualSpacing/>
              <w:rPr>
                <w:rFonts w:eastAsia="Calibri"/>
              </w:rPr>
            </w:pPr>
            <w:r w:rsidRPr="00BD0583">
              <w:rPr>
                <w:bCs/>
                <w:kern w:val="2"/>
                <w:bdr w:val="nil"/>
              </w:rPr>
              <w:t>Turi būti pateikta klaviatūra, pelė ir visa reikalinga programinė įranga sistemos valdymui.</w:t>
            </w:r>
          </w:p>
        </w:tc>
        <w:tc>
          <w:tcPr>
            <w:tcW w:w="1607" w:type="pct"/>
            <w:gridSpan w:val="2"/>
          </w:tcPr>
          <w:p w14:paraId="775A0E52" w14:textId="0AF20A74" w:rsidR="006D0559" w:rsidRPr="00BD0583" w:rsidRDefault="006D0559" w:rsidP="00150FD9">
            <w:pPr>
              <w:shd w:val="clear" w:color="auto" w:fill="FFFFFF"/>
              <w:tabs>
                <w:tab w:val="left" w:pos="2"/>
                <w:tab w:val="left" w:pos="34"/>
                <w:tab w:val="left" w:pos="457"/>
              </w:tabs>
              <w:ind w:left="0"/>
              <w:contextualSpacing/>
              <w:jc w:val="center"/>
              <w:rPr>
                <w:rFonts w:eastAsia="Calibri"/>
              </w:rPr>
            </w:pPr>
          </w:p>
        </w:tc>
      </w:tr>
      <w:tr w:rsidR="003E420B" w:rsidRPr="00BD0583" w14:paraId="5A0F0E01" w14:textId="77777777" w:rsidTr="00674EFE">
        <w:tc>
          <w:tcPr>
            <w:tcW w:w="295" w:type="pct"/>
          </w:tcPr>
          <w:p w14:paraId="3A520855" w14:textId="77777777" w:rsidR="003E420B" w:rsidRPr="00BD0583" w:rsidRDefault="003E420B" w:rsidP="00A07022">
            <w:pPr>
              <w:pStyle w:val="ListParagraph"/>
              <w:numPr>
                <w:ilvl w:val="0"/>
                <w:numId w:val="25"/>
              </w:numPr>
              <w:ind w:left="0" w:firstLine="0"/>
              <w:jc w:val="left"/>
              <w:rPr>
                <w:rFonts w:eastAsia="Calibri"/>
                <w:lang w:val="lt-LT"/>
              </w:rPr>
            </w:pPr>
          </w:p>
        </w:tc>
        <w:tc>
          <w:tcPr>
            <w:tcW w:w="1194" w:type="pct"/>
          </w:tcPr>
          <w:p w14:paraId="78167054" w14:textId="10DFC546"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Suderinamumas</w:t>
            </w:r>
          </w:p>
        </w:tc>
        <w:tc>
          <w:tcPr>
            <w:tcW w:w="3511" w:type="pct"/>
            <w:gridSpan w:val="4"/>
          </w:tcPr>
          <w:p w14:paraId="2984787D" w14:textId="1955C7A4"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bCs/>
                <w:kern w:val="2"/>
                <w:bdr w:val="nil"/>
              </w:rPr>
              <w:t>Kompiuteris turi būti visiškai suderinamas su siūloma diskusijų ir sinchroninio vertimo sistema bei jos valdymo programine įranga.</w:t>
            </w:r>
          </w:p>
        </w:tc>
      </w:tr>
    </w:tbl>
    <w:p w14:paraId="4F42DDA5" w14:textId="43BCE04A" w:rsidR="006D0559" w:rsidRPr="00BD0583" w:rsidRDefault="006D0559" w:rsidP="006D055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.13. Nepertraukiamo maitinimo šaltinio (UPS) techniniai reikalavimai:</w:t>
      </w:r>
    </w:p>
    <w:p w14:paraId="533DE7CB" w14:textId="77777777" w:rsidR="006D0559" w:rsidRPr="00BD0583" w:rsidRDefault="006D0559" w:rsidP="006D055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3"/>
        <w:gridCol w:w="29"/>
        <w:gridCol w:w="3658"/>
        <w:gridCol w:w="22"/>
        <w:gridCol w:w="3666"/>
      </w:tblGrid>
      <w:tr w:rsidR="006D0559" w:rsidRPr="00BD0583" w14:paraId="466CA568" w14:textId="77777777" w:rsidTr="00674EFE">
        <w:trPr>
          <w:trHeight w:val="506"/>
        </w:trPr>
        <w:tc>
          <w:tcPr>
            <w:tcW w:w="312" w:type="pct"/>
          </w:tcPr>
          <w:p w14:paraId="08F24352" w14:textId="77777777" w:rsidR="006D0559" w:rsidRPr="00BD0583" w:rsidRDefault="006D0559" w:rsidP="00A83FEF">
            <w:pPr>
              <w:ind w:left="0"/>
              <w:jc w:val="left"/>
              <w:rPr>
                <w:rFonts w:eastAsia="Calibri"/>
                <w:b/>
                <w:bCs/>
              </w:rPr>
            </w:pPr>
            <w:r w:rsidRPr="00BD0583">
              <w:rPr>
                <w:rFonts w:eastAsia="Calibri"/>
                <w:b/>
                <w:bCs/>
              </w:rPr>
              <w:t>Eil. Nr.</w:t>
            </w:r>
          </w:p>
        </w:tc>
        <w:tc>
          <w:tcPr>
            <w:tcW w:w="1084" w:type="pct"/>
            <w:gridSpan w:val="2"/>
          </w:tcPr>
          <w:p w14:paraId="510D5BD5"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Parametro pavadinimas</w:t>
            </w:r>
          </w:p>
        </w:tc>
        <w:tc>
          <w:tcPr>
            <w:tcW w:w="1805" w:type="pct"/>
            <w:gridSpan w:val="2"/>
          </w:tcPr>
          <w:p w14:paraId="0888D951"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Reikalaujama charakteristika</w:t>
            </w:r>
          </w:p>
        </w:tc>
        <w:tc>
          <w:tcPr>
            <w:tcW w:w="1798" w:type="pct"/>
          </w:tcPr>
          <w:p w14:paraId="3BEB3F2D" w14:textId="4B6E8FB3" w:rsidR="0010283F" w:rsidRDefault="0010283F" w:rsidP="0010283F">
            <w:pPr>
              <w:shd w:val="clear" w:color="auto" w:fill="FFFFFF"/>
              <w:tabs>
                <w:tab w:val="left" w:pos="2"/>
              </w:tabs>
              <w:ind w:left="0"/>
              <w:jc w:val="center"/>
              <w:rPr>
                <w:rFonts w:eastAsia="Calibri"/>
                <w:b/>
                <w:bCs/>
              </w:rPr>
            </w:pPr>
            <w:r w:rsidRPr="00BD0583">
              <w:rPr>
                <w:rFonts w:eastAsia="Calibri"/>
                <w:b/>
                <w:bCs/>
              </w:rPr>
              <w:t>Siūloma charakteristika</w:t>
            </w:r>
          </w:p>
          <w:p w14:paraId="0505B13A" w14:textId="4AE36C0D" w:rsidR="006D0559" w:rsidRPr="00BD0583" w:rsidRDefault="0010283F"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D0559" w:rsidRPr="00BD0583" w14:paraId="40384C38" w14:textId="77777777" w:rsidTr="00674EFE">
        <w:tc>
          <w:tcPr>
            <w:tcW w:w="312" w:type="pct"/>
          </w:tcPr>
          <w:p w14:paraId="51126E7B" w14:textId="77777777" w:rsidR="006D0559" w:rsidRPr="00BD0583" w:rsidRDefault="006D0559" w:rsidP="00A07022">
            <w:pPr>
              <w:pStyle w:val="ListParagraph"/>
              <w:numPr>
                <w:ilvl w:val="0"/>
                <w:numId w:val="26"/>
              </w:numPr>
              <w:jc w:val="left"/>
              <w:rPr>
                <w:rFonts w:eastAsia="Calibri"/>
                <w:lang w:val="lt-LT"/>
              </w:rPr>
            </w:pPr>
          </w:p>
        </w:tc>
        <w:tc>
          <w:tcPr>
            <w:tcW w:w="1070" w:type="pct"/>
          </w:tcPr>
          <w:p w14:paraId="4B254D82"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17" w:type="pct"/>
            <w:gridSpan w:val="4"/>
          </w:tcPr>
          <w:p w14:paraId="711B527C" w14:textId="177C0153" w:rsidR="006D0559" w:rsidRPr="00BD0583" w:rsidRDefault="0010283F" w:rsidP="00A83FEF">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3E420B" w:rsidRPr="00BD0583" w14:paraId="66299863" w14:textId="77777777" w:rsidTr="00674EFE">
        <w:tc>
          <w:tcPr>
            <w:tcW w:w="312" w:type="pct"/>
          </w:tcPr>
          <w:p w14:paraId="4AD0CCD8" w14:textId="77777777" w:rsidR="003E420B" w:rsidRPr="00BD0583" w:rsidRDefault="003E420B" w:rsidP="00A07022">
            <w:pPr>
              <w:pStyle w:val="ListParagraph"/>
              <w:numPr>
                <w:ilvl w:val="0"/>
                <w:numId w:val="26"/>
              </w:numPr>
              <w:ind w:left="0" w:firstLine="0"/>
              <w:jc w:val="left"/>
              <w:rPr>
                <w:rFonts w:eastAsia="Calibri"/>
                <w:lang w:val="lt-LT"/>
              </w:rPr>
            </w:pPr>
          </w:p>
        </w:tc>
        <w:tc>
          <w:tcPr>
            <w:tcW w:w="1070" w:type="pct"/>
          </w:tcPr>
          <w:p w14:paraId="474F65C4" w14:textId="77777777"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Paskirtis</w:t>
            </w:r>
          </w:p>
        </w:tc>
        <w:tc>
          <w:tcPr>
            <w:tcW w:w="3617" w:type="pct"/>
            <w:gridSpan w:val="4"/>
          </w:tcPr>
          <w:p w14:paraId="3463726D" w14:textId="58BB5E39"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color w:val="000000"/>
              </w:rPr>
              <w:t>UPS turi būti skirtas užtikrinti nepertraukiamą diskusijų ir sinchroninio vertimo sistemos kritinių komponentų veikimą dingus elektros tiekimui.</w:t>
            </w:r>
          </w:p>
        </w:tc>
      </w:tr>
      <w:tr w:rsidR="006B4FF1" w:rsidRPr="00BD0583" w14:paraId="43159901" w14:textId="77777777" w:rsidTr="00674EFE">
        <w:tc>
          <w:tcPr>
            <w:tcW w:w="312" w:type="pct"/>
          </w:tcPr>
          <w:p w14:paraId="64C7F12B" w14:textId="77777777" w:rsidR="006B4FF1" w:rsidRPr="00BD0583" w:rsidRDefault="006B4FF1" w:rsidP="00A07022">
            <w:pPr>
              <w:pStyle w:val="ListParagraph"/>
              <w:numPr>
                <w:ilvl w:val="0"/>
                <w:numId w:val="26"/>
              </w:numPr>
              <w:ind w:left="0" w:firstLine="0"/>
              <w:jc w:val="left"/>
              <w:rPr>
                <w:rFonts w:eastAsia="Calibri"/>
                <w:lang w:val="lt-LT"/>
              </w:rPr>
            </w:pPr>
          </w:p>
        </w:tc>
        <w:tc>
          <w:tcPr>
            <w:tcW w:w="1070" w:type="pct"/>
          </w:tcPr>
          <w:p w14:paraId="657BEB57" w14:textId="4BAC1EA4" w:rsidR="006B4FF1" w:rsidRPr="00BD0583" w:rsidRDefault="006B4FF1" w:rsidP="00A83FEF">
            <w:pPr>
              <w:shd w:val="clear" w:color="auto" w:fill="FFFFFF"/>
              <w:tabs>
                <w:tab w:val="left" w:pos="2"/>
                <w:tab w:val="left" w:pos="34"/>
                <w:tab w:val="left" w:pos="457"/>
              </w:tabs>
              <w:ind w:left="0"/>
              <w:contextualSpacing/>
              <w:jc w:val="left"/>
              <w:rPr>
                <w:rFonts w:eastAsia="Calibri"/>
              </w:rPr>
            </w:pPr>
            <w:r w:rsidRPr="00BD0583">
              <w:rPr>
                <w:rFonts w:eastAsia="Calibri"/>
              </w:rPr>
              <w:t>Veikimo trukmė</w:t>
            </w:r>
          </w:p>
        </w:tc>
        <w:tc>
          <w:tcPr>
            <w:tcW w:w="1808" w:type="pct"/>
            <w:gridSpan w:val="2"/>
          </w:tcPr>
          <w:p w14:paraId="2E68A4E4" w14:textId="77777777" w:rsidR="006B4FF1" w:rsidRPr="00BD0583" w:rsidRDefault="006B4FF1" w:rsidP="00173717">
            <w:pPr>
              <w:shd w:val="clear" w:color="auto" w:fill="FFFFFF"/>
              <w:tabs>
                <w:tab w:val="left" w:pos="2"/>
                <w:tab w:val="left" w:pos="34"/>
                <w:tab w:val="left" w:pos="457"/>
              </w:tabs>
              <w:ind w:left="0"/>
              <w:contextualSpacing/>
              <w:rPr>
                <w:rFonts w:eastAsia="Calibri"/>
              </w:rPr>
            </w:pPr>
            <w:r w:rsidRPr="00BD0583">
              <w:t>Turi užtikrinti ne trumpesnį kaip 30 minučių sistemos veikimą arba kritinių komponentų veikimą dingus pagrindiniam elektros tiekimui.</w:t>
            </w:r>
          </w:p>
        </w:tc>
        <w:tc>
          <w:tcPr>
            <w:tcW w:w="1809" w:type="pct"/>
            <w:gridSpan w:val="2"/>
          </w:tcPr>
          <w:p w14:paraId="4E3ADBF8" w14:textId="1B5531EA" w:rsidR="006B4FF1" w:rsidRPr="00BD0583" w:rsidRDefault="006B4FF1" w:rsidP="00A83FEF">
            <w:pPr>
              <w:shd w:val="clear" w:color="auto" w:fill="FFFFFF"/>
              <w:tabs>
                <w:tab w:val="left" w:pos="2"/>
                <w:tab w:val="left" w:pos="34"/>
                <w:tab w:val="left" w:pos="457"/>
              </w:tabs>
              <w:ind w:left="0"/>
              <w:contextualSpacing/>
              <w:jc w:val="left"/>
              <w:rPr>
                <w:rFonts w:eastAsia="Calibri"/>
              </w:rPr>
            </w:pPr>
          </w:p>
        </w:tc>
      </w:tr>
      <w:tr w:rsidR="003E420B" w:rsidRPr="00BD0583" w14:paraId="4609ABB0" w14:textId="77777777" w:rsidTr="00674EFE">
        <w:tc>
          <w:tcPr>
            <w:tcW w:w="312" w:type="pct"/>
          </w:tcPr>
          <w:p w14:paraId="2E9B8206" w14:textId="77777777" w:rsidR="003E420B" w:rsidRPr="00BD0583" w:rsidRDefault="003E420B" w:rsidP="00A07022">
            <w:pPr>
              <w:pStyle w:val="ListParagraph"/>
              <w:numPr>
                <w:ilvl w:val="0"/>
                <w:numId w:val="26"/>
              </w:numPr>
              <w:ind w:left="0" w:firstLine="0"/>
              <w:jc w:val="left"/>
              <w:rPr>
                <w:rFonts w:eastAsia="Calibri"/>
                <w:lang w:val="lt-LT"/>
              </w:rPr>
            </w:pPr>
          </w:p>
        </w:tc>
        <w:tc>
          <w:tcPr>
            <w:tcW w:w="1070" w:type="pct"/>
          </w:tcPr>
          <w:p w14:paraId="1ED7DEAC" w14:textId="4DA43C28"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Suderinamumas</w:t>
            </w:r>
          </w:p>
        </w:tc>
        <w:tc>
          <w:tcPr>
            <w:tcW w:w="3617" w:type="pct"/>
            <w:gridSpan w:val="4"/>
          </w:tcPr>
          <w:p w14:paraId="695391B5" w14:textId="406E0478"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bCs/>
                <w:kern w:val="2"/>
                <w:bdr w:val="nil"/>
              </w:rPr>
              <w:t>UPS turi būti suderinamas su siūloma sistema ir pakankamos galios prijungtai įrangai.</w:t>
            </w:r>
          </w:p>
        </w:tc>
      </w:tr>
    </w:tbl>
    <w:p w14:paraId="1E9C9FFB" w14:textId="272E0C37" w:rsidR="00372A0D" w:rsidRPr="00BD0583" w:rsidRDefault="00372A0D" w:rsidP="0010283F">
      <w:pPr>
        <w:pStyle w:val="Heading3"/>
        <w:numPr>
          <w:ilvl w:val="0"/>
          <w:numId w:val="0"/>
        </w:numPr>
        <w:ind w:left="1077" w:hanging="720"/>
        <w:rPr>
          <w:lang w:val="lt-LT"/>
        </w:rPr>
      </w:pPr>
      <w:r w:rsidRPr="00BD0583">
        <w:t xml:space="preserve">3.4.14. </w:t>
      </w:r>
      <w:proofErr w:type="spellStart"/>
      <w:r w:rsidRPr="00BD0583">
        <w:t>Nuotolinio</w:t>
      </w:r>
      <w:proofErr w:type="spellEnd"/>
      <w:r w:rsidRPr="00BD0583">
        <w:t xml:space="preserve"> </w:t>
      </w:r>
      <w:proofErr w:type="spellStart"/>
      <w:r w:rsidRPr="00BD0583">
        <w:t>sinchroninio</w:t>
      </w:r>
      <w:proofErr w:type="spellEnd"/>
      <w:r w:rsidRPr="00BD0583">
        <w:t xml:space="preserve"> </w:t>
      </w:r>
      <w:proofErr w:type="spellStart"/>
      <w:r w:rsidRPr="00BD0583">
        <w:t>vertimo</w:t>
      </w:r>
      <w:proofErr w:type="spellEnd"/>
      <w:r w:rsidRPr="00BD0583">
        <w:t xml:space="preserve"> </w:t>
      </w:r>
      <w:proofErr w:type="spellStart"/>
      <w:r w:rsidRPr="00BD0583">
        <w:t>sistemos</w:t>
      </w:r>
      <w:proofErr w:type="spellEnd"/>
      <w:r w:rsidRPr="00BD0583">
        <w:t xml:space="preserve"> </w:t>
      </w:r>
      <w:proofErr w:type="spellStart"/>
      <w:r w:rsidRPr="00BD0583">
        <w:t>techniniai</w:t>
      </w:r>
      <w:proofErr w:type="spellEnd"/>
      <w:r w:rsidRPr="00BD0583">
        <w:t xml:space="preserve"> </w:t>
      </w:r>
      <w:proofErr w:type="spellStart"/>
      <w:r w:rsidRPr="00BD0583">
        <w:t>ir</w:t>
      </w:r>
      <w:proofErr w:type="spellEnd"/>
      <w:r w:rsidRPr="00BD0583">
        <w:t xml:space="preserve"> </w:t>
      </w:r>
      <w:proofErr w:type="spellStart"/>
      <w:r w:rsidRPr="00BD0583">
        <w:t>funkciniai</w:t>
      </w:r>
      <w:proofErr w:type="spellEnd"/>
      <w:r w:rsidRPr="00BD0583">
        <w:t xml:space="preserve"> </w:t>
      </w:r>
      <w:proofErr w:type="spellStart"/>
      <w:r w:rsidRPr="00BD0583">
        <w:t>reikalavimai</w:t>
      </w:r>
      <w:proofErr w:type="spellEnd"/>
      <w:r w:rsidR="001F4D13" w:rsidRPr="00BD0583">
        <w:t>:</w:t>
      </w:r>
    </w:p>
    <w:p w14:paraId="5D3D1EB9" w14:textId="77777777" w:rsidR="00E366E1" w:rsidRDefault="00E366E1" w:rsidP="00E366E1">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9"/>
        <w:gridCol w:w="2249"/>
        <w:gridCol w:w="3597"/>
        <w:gridCol w:w="3750"/>
      </w:tblGrid>
      <w:tr w:rsidR="00145C79" w:rsidRPr="00BD0583" w14:paraId="72CA99AC" w14:textId="77777777" w:rsidTr="00674EFE">
        <w:trPr>
          <w:trHeight w:val="506"/>
        </w:trPr>
        <w:tc>
          <w:tcPr>
            <w:tcW w:w="294" w:type="pct"/>
          </w:tcPr>
          <w:p w14:paraId="09B7B32B" w14:textId="77777777" w:rsidR="00145C79" w:rsidRPr="00BD0583" w:rsidRDefault="00145C79" w:rsidP="00BD740C">
            <w:pPr>
              <w:ind w:left="0"/>
              <w:jc w:val="left"/>
              <w:rPr>
                <w:rFonts w:eastAsia="Calibri"/>
                <w:b/>
                <w:bCs/>
              </w:rPr>
            </w:pPr>
            <w:r w:rsidRPr="00BD0583">
              <w:rPr>
                <w:rFonts w:eastAsia="Calibri"/>
                <w:b/>
                <w:bCs/>
              </w:rPr>
              <w:t>Eil. Nr.</w:t>
            </w:r>
          </w:p>
        </w:tc>
        <w:tc>
          <w:tcPr>
            <w:tcW w:w="1103" w:type="pct"/>
          </w:tcPr>
          <w:p w14:paraId="67614160" w14:textId="77777777" w:rsidR="00145C79" w:rsidRPr="00BD0583" w:rsidRDefault="00145C7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764" w:type="pct"/>
          </w:tcPr>
          <w:p w14:paraId="1915E807" w14:textId="77777777" w:rsidR="00145C79" w:rsidRPr="00BD0583" w:rsidRDefault="00145C7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839" w:type="pct"/>
          </w:tcPr>
          <w:p w14:paraId="7589A856" w14:textId="77777777" w:rsidR="00254144" w:rsidRDefault="00254144" w:rsidP="00254144">
            <w:pPr>
              <w:shd w:val="clear" w:color="auto" w:fill="FFFFFF"/>
              <w:tabs>
                <w:tab w:val="left" w:pos="2"/>
              </w:tabs>
              <w:ind w:left="0"/>
              <w:jc w:val="center"/>
              <w:rPr>
                <w:rFonts w:eastAsia="Calibri"/>
                <w:b/>
                <w:bCs/>
              </w:rPr>
            </w:pPr>
            <w:r w:rsidRPr="00BD0583">
              <w:rPr>
                <w:rFonts w:eastAsia="Calibri"/>
                <w:b/>
                <w:bCs/>
              </w:rPr>
              <w:t>Siūloma charakteristika</w:t>
            </w:r>
          </w:p>
          <w:p w14:paraId="78731A73" w14:textId="19A5A1D9" w:rsidR="00145C79" w:rsidRPr="00BD0583" w:rsidRDefault="00254144"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w:t>
            </w:r>
            <w:r w:rsidRPr="00470DB6">
              <w:rPr>
                <w:i/>
                <w:iCs/>
                <w:color w:val="0070C0"/>
                <w:sz w:val="20"/>
                <w:szCs w:val="20"/>
              </w:rPr>
              <w:lastRenderedPageBreak/>
              <w:t>gamintojo dokumentacija ir (arba) viešai prieinama technine informacija</w:t>
            </w:r>
          </w:p>
        </w:tc>
      </w:tr>
      <w:tr w:rsidR="00145C79" w:rsidRPr="00BD0583" w14:paraId="12AEC283" w14:textId="77777777" w:rsidTr="00674EFE">
        <w:tc>
          <w:tcPr>
            <w:tcW w:w="294" w:type="pct"/>
          </w:tcPr>
          <w:p w14:paraId="61764AE7" w14:textId="77777777" w:rsidR="00145C79" w:rsidRPr="00150FD9" w:rsidRDefault="00145C79" w:rsidP="00A07022">
            <w:pPr>
              <w:pStyle w:val="ListParagraph"/>
              <w:numPr>
                <w:ilvl w:val="0"/>
                <w:numId w:val="19"/>
              </w:numPr>
              <w:ind w:left="0" w:firstLine="0"/>
              <w:jc w:val="left"/>
              <w:rPr>
                <w:rFonts w:eastAsia="Calibri"/>
                <w:lang w:val="lt-LT"/>
              </w:rPr>
            </w:pPr>
          </w:p>
        </w:tc>
        <w:tc>
          <w:tcPr>
            <w:tcW w:w="1103" w:type="pct"/>
          </w:tcPr>
          <w:p w14:paraId="12245DA8"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3603" w:type="pct"/>
            <w:gridSpan w:val="2"/>
          </w:tcPr>
          <w:p w14:paraId="1829B26D" w14:textId="7BBE86C5" w:rsidR="00145C79" w:rsidRPr="00BD0583" w:rsidRDefault="00254144" w:rsidP="00BD740C">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145C79" w:rsidRPr="00BD0583" w14:paraId="40CD8852" w14:textId="77777777" w:rsidTr="00674EFE">
        <w:tc>
          <w:tcPr>
            <w:tcW w:w="294" w:type="pct"/>
          </w:tcPr>
          <w:p w14:paraId="5568D6EF"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320A6345"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naudotojai</w:t>
            </w:r>
          </w:p>
        </w:tc>
        <w:tc>
          <w:tcPr>
            <w:tcW w:w="1764" w:type="pct"/>
          </w:tcPr>
          <w:p w14:paraId="538F1CBE" w14:textId="37FB2164" w:rsidR="00145C79" w:rsidRPr="00BD0583" w:rsidRDefault="009656D9" w:rsidP="00FA4949">
            <w:pPr>
              <w:shd w:val="clear" w:color="auto" w:fill="FFFFFF"/>
              <w:tabs>
                <w:tab w:val="left" w:pos="2"/>
                <w:tab w:val="left" w:pos="34"/>
                <w:tab w:val="left" w:pos="457"/>
              </w:tabs>
              <w:spacing w:after="200" w:line="276" w:lineRule="auto"/>
              <w:ind w:left="34"/>
              <w:contextualSpacing/>
              <w:rPr>
                <w:rFonts w:eastAsia="Calibri"/>
              </w:rPr>
            </w:pPr>
            <w:r w:rsidRPr="009656D9">
              <w:rPr>
                <w:rFonts w:eastAsia="Calibri"/>
              </w:rPr>
              <w:t>Sistema turi palaikyti vertimo kanalų perdavimą vietiniams diskusijų pultelių naudotojams ir nuotoliniams dalyviams per siūlomą nuotolinio prisijungimo sprendinį.</w:t>
            </w:r>
          </w:p>
        </w:tc>
        <w:tc>
          <w:tcPr>
            <w:tcW w:w="1839" w:type="pct"/>
          </w:tcPr>
          <w:p w14:paraId="344E7439" w14:textId="7F8A9238" w:rsidR="00145C79" w:rsidRPr="00BD0583" w:rsidRDefault="00145C79" w:rsidP="00150FD9">
            <w:pPr>
              <w:shd w:val="clear" w:color="auto" w:fill="FFFFFF"/>
              <w:tabs>
                <w:tab w:val="left" w:pos="2"/>
                <w:tab w:val="left" w:pos="34"/>
                <w:tab w:val="left" w:pos="457"/>
              </w:tabs>
              <w:spacing w:after="200" w:line="276" w:lineRule="auto"/>
              <w:ind w:left="34"/>
              <w:contextualSpacing/>
              <w:jc w:val="center"/>
              <w:rPr>
                <w:rFonts w:eastAsia="Calibri"/>
              </w:rPr>
            </w:pPr>
          </w:p>
        </w:tc>
      </w:tr>
      <w:tr w:rsidR="00145C79" w:rsidRPr="00BD0583" w14:paraId="4DDF65E5" w14:textId="77777777" w:rsidTr="00674EFE">
        <w:tc>
          <w:tcPr>
            <w:tcW w:w="294" w:type="pct"/>
          </w:tcPr>
          <w:p w14:paraId="27F394EC"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46A4E120"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vertėjai</w:t>
            </w:r>
          </w:p>
        </w:tc>
        <w:tc>
          <w:tcPr>
            <w:tcW w:w="1764" w:type="pct"/>
          </w:tcPr>
          <w:p w14:paraId="3E5D55BA" w14:textId="383CDAE3" w:rsidR="00145C79" w:rsidRPr="00BD0583" w:rsidRDefault="00FC1A30" w:rsidP="00FA4949">
            <w:pPr>
              <w:shd w:val="clear" w:color="auto" w:fill="FFFFFF"/>
              <w:tabs>
                <w:tab w:val="left" w:pos="2"/>
                <w:tab w:val="left" w:pos="34"/>
                <w:tab w:val="left" w:pos="457"/>
              </w:tabs>
              <w:spacing w:after="200" w:line="276" w:lineRule="auto"/>
              <w:ind w:left="34"/>
              <w:contextualSpacing/>
              <w:rPr>
                <w:rFonts w:eastAsia="Calibri"/>
              </w:rPr>
            </w:pPr>
            <w:r w:rsidRPr="00FC1A30">
              <w:rPr>
                <w:rFonts w:eastAsia="Calibri"/>
              </w:rPr>
              <w:t>Sistema turi palaikyti vertimo kanalų valdymą ir vertimo garso perdavimą tiek iš fizinio vertėjo pultelio, tiek iš nuotolinio vertėjo sąsajos.</w:t>
            </w:r>
          </w:p>
        </w:tc>
        <w:tc>
          <w:tcPr>
            <w:tcW w:w="1839" w:type="pct"/>
          </w:tcPr>
          <w:p w14:paraId="1DAE96E4" w14:textId="021874EB" w:rsidR="00145C79" w:rsidRPr="00BD0583" w:rsidRDefault="00145C79" w:rsidP="00150FD9">
            <w:pPr>
              <w:shd w:val="clear" w:color="auto" w:fill="FFFFFF"/>
              <w:tabs>
                <w:tab w:val="left" w:pos="2"/>
                <w:tab w:val="left" w:pos="34"/>
                <w:tab w:val="left" w:pos="457"/>
              </w:tabs>
              <w:spacing w:after="200" w:line="276" w:lineRule="auto"/>
              <w:ind w:left="34"/>
              <w:contextualSpacing/>
              <w:jc w:val="center"/>
              <w:rPr>
                <w:rFonts w:eastAsia="Calibri"/>
              </w:rPr>
            </w:pPr>
          </w:p>
        </w:tc>
      </w:tr>
      <w:tr w:rsidR="00145C79" w:rsidRPr="00BD0583" w14:paraId="3B13253E" w14:textId="77777777" w:rsidTr="00674EFE">
        <w:tc>
          <w:tcPr>
            <w:tcW w:w="294" w:type="pct"/>
          </w:tcPr>
          <w:p w14:paraId="0E54DD75"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68C08E1E"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kalbų skaičius</w:t>
            </w:r>
          </w:p>
        </w:tc>
        <w:tc>
          <w:tcPr>
            <w:tcW w:w="1764" w:type="pct"/>
          </w:tcPr>
          <w:p w14:paraId="3E191314"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sinchroninį vertimą ne mažiau kaip 24 kalbomis vienu metu.</w:t>
            </w:r>
          </w:p>
        </w:tc>
        <w:tc>
          <w:tcPr>
            <w:tcW w:w="1839" w:type="pct"/>
          </w:tcPr>
          <w:p w14:paraId="62FDBB9B"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7BDAB19D" w14:textId="77777777" w:rsidTr="00674EFE">
        <w:tc>
          <w:tcPr>
            <w:tcW w:w="294" w:type="pct"/>
          </w:tcPr>
          <w:p w14:paraId="68887FA2"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579547F6"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Funkcionalumas vertėjams</w:t>
            </w:r>
          </w:p>
        </w:tc>
        <w:tc>
          <w:tcPr>
            <w:tcW w:w="1764" w:type="pct"/>
          </w:tcPr>
          <w:p w14:paraId="34C35959"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Sistema turi palaikyti:</w:t>
            </w:r>
          </w:p>
          <w:p w14:paraId="4547803A"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xml:space="preserve">– vertimo perėmimo (angl. </w:t>
            </w:r>
            <w:proofErr w:type="spellStart"/>
            <w:r w:rsidRPr="006B4FF1">
              <w:rPr>
                <w:rFonts w:eastAsia="Calibri"/>
              </w:rPr>
              <w:t>handover</w:t>
            </w:r>
            <w:proofErr w:type="spellEnd"/>
            <w:r w:rsidRPr="006B4FF1">
              <w:rPr>
                <w:rFonts w:eastAsia="Calibri"/>
              </w:rPr>
              <w:t>) funkciją, užtikrinančią sklandų vertimo perdavimą tarp vertėjų;</w:t>
            </w:r>
          </w:p>
          <w:p w14:paraId="630F0331"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vertimo per tarpinę kalbą (</w:t>
            </w:r>
            <w:proofErr w:type="spellStart"/>
            <w:r w:rsidRPr="006B4FF1">
              <w:rPr>
                <w:rFonts w:eastAsia="Calibri"/>
              </w:rPr>
              <w:t>relay</w:t>
            </w:r>
            <w:proofErr w:type="spellEnd"/>
            <w:r w:rsidRPr="006B4FF1">
              <w:rPr>
                <w:rFonts w:eastAsia="Calibri"/>
              </w:rPr>
              <w:t>) funkcionalumą;</w:t>
            </w:r>
          </w:p>
          <w:p w14:paraId="14F6879B" w14:textId="51FA4BA3" w:rsidR="00145C79" w:rsidRPr="00BD0583"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vertėjų tarpusavio komunikacijos priemones.</w:t>
            </w:r>
          </w:p>
        </w:tc>
        <w:tc>
          <w:tcPr>
            <w:tcW w:w="1839" w:type="pct"/>
          </w:tcPr>
          <w:p w14:paraId="50BCF39D"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583FD937" w14:textId="77777777" w:rsidTr="00674EFE">
        <w:tc>
          <w:tcPr>
            <w:tcW w:w="294" w:type="pct"/>
          </w:tcPr>
          <w:p w14:paraId="0FDCBD3D"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2254818A"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Funkcionalumas dalyviams</w:t>
            </w:r>
          </w:p>
        </w:tc>
        <w:tc>
          <w:tcPr>
            <w:tcW w:w="1764" w:type="pct"/>
          </w:tcPr>
          <w:p w14:paraId="1EFA3D56"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privalo turėti susitikimo moderatoriaus įrankius, kurie leistų valdyti susitikimo dalyvių mikrofonus, siusti dalyviams grupinius ir individualius pranešimus, rengti dalyvių apklausas.</w:t>
            </w:r>
            <w:r w:rsidRPr="00BD0583">
              <w:rPr>
                <w:rFonts w:eastAsia="Calibri"/>
              </w:rPr>
              <w:br/>
              <w:t xml:space="preserve">Sistema privalo turėti automatinės transkripcijos, </w:t>
            </w:r>
            <w:proofErr w:type="spellStart"/>
            <w:r w:rsidRPr="00BD0583">
              <w:rPr>
                <w:rFonts w:eastAsia="Calibri"/>
              </w:rPr>
              <w:t>subtitravimo</w:t>
            </w:r>
            <w:proofErr w:type="spellEnd"/>
            <w:r w:rsidRPr="00BD0583">
              <w:rPr>
                <w:rFonts w:eastAsia="Calibri"/>
              </w:rPr>
              <w:t xml:space="preserve"> funkcijas bei dalyvio sąsajos pritaikymą žmonėms su negalia.</w:t>
            </w:r>
          </w:p>
        </w:tc>
        <w:tc>
          <w:tcPr>
            <w:tcW w:w="1839" w:type="pct"/>
          </w:tcPr>
          <w:p w14:paraId="010FDA8C"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645AE788" w14:textId="77777777" w:rsidTr="00674EFE">
        <w:tc>
          <w:tcPr>
            <w:tcW w:w="294" w:type="pct"/>
          </w:tcPr>
          <w:p w14:paraId="247D0134"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6AA3EE3F"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perdavimas</w:t>
            </w:r>
          </w:p>
        </w:tc>
        <w:tc>
          <w:tcPr>
            <w:tcW w:w="1764" w:type="pct"/>
          </w:tcPr>
          <w:p w14:paraId="2DF7D63B" w14:textId="11A5FCFA" w:rsidR="00145C79" w:rsidRPr="00BD0583" w:rsidRDefault="00FC1A30" w:rsidP="00FA4949">
            <w:pPr>
              <w:shd w:val="clear" w:color="auto" w:fill="FFFFFF"/>
              <w:tabs>
                <w:tab w:val="left" w:pos="2"/>
                <w:tab w:val="left" w:pos="34"/>
                <w:tab w:val="left" w:pos="457"/>
              </w:tabs>
              <w:spacing w:after="200" w:line="276" w:lineRule="auto"/>
              <w:ind w:left="34"/>
              <w:contextualSpacing/>
              <w:rPr>
                <w:rFonts w:eastAsia="Calibri"/>
              </w:rPr>
            </w:pPr>
            <w:r w:rsidRPr="00FC1A30">
              <w:rPr>
                <w:rFonts w:eastAsia="Calibri"/>
              </w:rPr>
              <w:t>Sistema turi užtikrinti nepertraukiamą vaizdo perdavimą nutolusiems vertėjams ir naudotojams. Vaizdo perdavimo delsa turi būti pakankama realaus laiko naudojimui ir netrukdyti vertimo procesui</w:t>
            </w:r>
            <w:r w:rsidR="003A4761" w:rsidRPr="00BD0583">
              <w:rPr>
                <w:rFonts w:eastAsia="Calibri"/>
              </w:rPr>
              <w:t>.</w:t>
            </w:r>
          </w:p>
        </w:tc>
        <w:tc>
          <w:tcPr>
            <w:tcW w:w="1839" w:type="pct"/>
          </w:tcPr>
          <w:p w14:paraId="17E26C21" w14:textId="0A348815"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614F3F98" w14:textId="77777777" w:rsidTr="00674EFE">
        <w:tc>
          <w:tcPr>
            <w:tcW w:w="294" w:type="pct"/>
          </w:tcPr>
          <w:p w14:paraId="0E71396E"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28B4EF74"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Garso perdavimas</w:t>
            </w:r>
          </w:p>
        </w:tc>
        <w:tc>
          <w:tcPr>
            <w:tcW w:w="1764" w:type="pct"/>
          </w:tcPr>
          <w:p w14:paraId="4052FB59" w14:textId="587C3853" w:rsidR="00145C79" w:rsidRPr="00BD0583" w:rsidRDefault="003A4761"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stabilų garso perdavimą. Garso ir vaizdo perdavimas turi būti sinchronizuotas (</w:t>
            </w:r>
            <w:proofErr w:type="spellStart"/>
            <w:r w:rsidRPr="00BD0583">
              <w:rPr>
                <w:rFonts w:eastAsia="Calibri"/>
              </w:rPr>
              <w:t>lipsync</w:t>
            </w:r>
            <w:proofErr w:type="spellEnd"/>
            <w:r w:rsidRPr="00BD0583">
              <w:rPr>
                <w:rFonts w:eastAsia="Calibri"/>
              </w:rPr>
              <w:t>).</w:t>
            </w:r>
          </w:p>
        </w:tc>
        <w:tc>
          <w:tcPr>
            <w:tcW w:w="1839" w:type="pct"/>
          </w:tcPr>
          <w:p w14:paraId="4A8166BD" w14:textId="1C553545"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20D4E325" w14:textId="77777777" w:rsidTr="00674EFE">
        <w:tc>
          <w:tcPr>
            <w:tcW w:w="294" w:type="pct"/>
          </w:tcPr>
          <w:p w14:paraId="38478961"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2B6E1BF1"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Saugumas</w:t>
            </w:r>
          </w:p>
        </w:tc>
        <w:tc>
          <w:tcPr>
            <w:tcW w:w="1764" w:type="pct"/>
          </w:tcPr>
          <w:p w14:paraId="3A32ADE4"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kad tiek nutolę vertimo naudotojai, tiek nutolę vertėjai būtų identifikuoti ir galėtų prisijungti tik prie jiems skirtų susitikimų.</w:t>
            </w:r>
            <w:r w:rsidRPr="00BD0583">
              <w:rPr>
                <w:rFonts w:eastAsia="Calibri"/>
              </w:rPr>
              <w:br/>
              <w:t xml:space="preserve">Nuotolinio vertimo sistema turi užtikrinti vertimo paslaugos konfidencialumą naudojant šifravimą (angl. </w:t>
            </w:r>
            <w:proofErr w:type="spellStart"/>
            <w:r w:rsidRPr="00BD0583">
              <w:rPr>
                <w:rFonts w:eastAsia="Calibri"/>
                <w:i/>
                <w:iCs/>
              </w:rPr>
              <w:t>End</w:t>
            </w:r>
            <w:proofErr w:type="spellEnd"/>
            <w:r w:rsidRPr="00BD0583">
              <w:rPr>
                <w:rFonts w:eastAsia="Calibri"/>
                <w:i/>
                <w:iCs/>
              </w:rPr>
              <w:t>-to-</w:t>
            </w:r>
            <w:proofErr w:type="spellStart"/>
            <w:r w:rsidRPr="00BD0583">
              <w:rPr>
                <w:rFonts w:eastAsia="Calibri"/>
                <w:i/>
                <w:iCs/>
              </w:rPr>
              <w:t>End</w:t>
            </w:r>
            <w:proofErr w:type="spellEnd"/>
            <w:r w:rsidRPr="00BD0583">
              <w:rPr>
                <w:rFonts w:eastAsia="Calibri"/>
                <w:i/>
                <w:iCs/>
              </w:rPr>
              <w:t xml:space="preserve"> </w:t>
            </w:r>
            <w:proofErr w:type="spellStart"/>
            <w:r w:rsidRPr="00BD0583">
              <w:rPr>
                <w:rFonts w:eastAsia="Calibri"/>
                <w:i/>
                <w:iCs/>
              </w:rPr>
              <w:t>Encryption</w:t>
            </w:r>
            <w:proofErr w:type="spellEnd"/>
            <w:r w:rsidRPr="00BD0583">
              <w:rPr>
                <w:rFonts w:eastAsia="Calibri"/>
              </w:rPr>
              <w:t>)</w:t>
            </w:r>
            <w:r w:rsidRPr="00BD0583">
              <w:rPr>
                <w:rFonts w:eastAsia="Calibri"/>
              </w:rPr>
              <w:br/>
              <w:t>Su sinchroninio vertimo paslaugos teikimu susiję duomenys turi būti saugomi Europos Sąjungos teritorijoje.</w:t>
            </w:r>
          </w:p>
        </w:tc>
        <w:tc>
          <w:tcPr>
            <w:tcW w:w="1839" w:type="pct"/>
          </w:tcPr>
          <w:p w14:paraId="4545C64A" w14:textId="0BE94EEB"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20504DA1" w14:textId="77777777" w:rsidTr="00674EFE">
        <w:tc>
          <w:tcPr>
            <w:tcW w:w="294" w:type="pct"/>
          </w:tcPr>
          <w:p w14:paraId="221AC940"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78A768AC"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Integracija su diskusijų sistema</w:t>
            </w:r>
          </w:p>
        </w:tc>
        <w:tc>
          <w:tcPr>
            <w:tcW w:w="1764" w:type="pct"/>
          </w:tcPr>
          <w:p w14:paraId="4967992D"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naudodama atvirą diskusijų sistemos valdymo programinę sąsają (angl. API), turi galėti nuskaityti diskusinio pultelio mikrofono būseną, įjungti ir išjungti pultelio mikrofoną. Sistema turi galėti priimti garsą iš diskusinės sistemos ir jį atiduoti atgal į diskusinę sistemą.</w:t>
            </w:r>
          </w:p>
        </w:tc>
        <w:tc>
          <w:tcPr>
            <w:tcW w:w="1839" w:type="pct"/>
          </w:tcPr>
          <w:p w14:paraId="266C3595"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641E833B" w14:textId="77777777" w:rsidTr="00674EFE">
        <w:tc>
          <w:tcPr>
            <w:tcW w:w="294" w:type="pct"/>
          </w:tcPr>
          <w:p w14:paraId="43BECB51"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098AB440"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Integracija su vaizdo kamerų valdymo sistema</w:t>
            </w:r>
          </w:p>
        </w:tc>
        <w:tc>
          <w:tcPr>
            <w:tcW w:w="1764" w:type="pct"/>
          </w:tcPr>
          <w:p w14:paraId="2931BC37"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turėti galimybę pati valdyti vaizdo kameras, priklausomai nuo įjungto mikrofono būsenos.</w:t>
            </w:r>
          </w:p>
        </w:tc>
        <w:tc>
          <w:tcPr>
            <w:tcW w:w="1839" w:type="pct"/>
          </w:tcPr>
          <w:p w14:paraId="740E4FF6"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064E924E" w14:textId="77777777" w:rsidTr="00674EFE">
        <w:tc>
          <w:tcPr>
            <w:tcW w:w="294" w:type="pct"/>
          </w:tcPr>
          <w:p w14:paraId="019D59CF" w14:textId="77777777" w:rsidR="00145C79" w:rsidRPr="00BD0583" w:rsidRDefault="00145C79" w:rsidP="00A07022">
            <w:pPr>
              <w:pStyle w:val="ListParagraph"/>
              <w:numPr>
                <w:ilvl w:val="0"/>
                <w:numId w:val="19"/>
              </w:numPr>
              <w:ind w:left="0" w:firstLine="0"/>
              <w:jc w:val="left"/>
              <w:rPr>
                <w:rFonts w:eastAsia="Calibri"/>
                <w:lang w:val="lt-LT"/>
              </w:rPr>
            </w:pPr>
          </w:p>
        </w:tc>
        <w:tc>
          <w:tcPr>
            <w:tcW w:w="1103" w:type="pct"/>
          </w:tcPr>
          <w:p w14:paraId="0C8B18D8"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Galiniai naudotojų įrenginiai</w:t>
            </w:r>
          </w:p>
        </w:tc>
        <w:tc>
          <w:tcPr>
            <w:tcW w:w="1764" w:type="pct"/>
          </w:tcPr>
          <w:p w14:paraId="4F44C440" w14:textId="3089A8D0"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Sistema turi užtikrinti vertimo paslaugą kompiuteriuose, planšetiniuose kompiuteriuose, išmaniuose telefonuose. Turi palaikyti įrenginius </w:t>
            </w:r>
            <w:r w:rsidR="009267E4" w:rsidRPr="00BD0583">
              <w:rPr>
                <w:rFonts w:eastAsia="Calibri"/>
              </w:rPr>
              <w:t xml:space="preserve">su </w:t>
            </w:r>
            <w:r w:rsidRPr="00BD0583">
              <w:rPr>
                <w:rFonts w:eastAsia="Calibri"/>
              </w:rPr>
              <w:t xml:space="preserve">iOS, Android, </w:t>
            </w:r>
            <w:proofErr w:type="spellStart"/>
            <w:r w:rsidRPr="00BD0583">
              <w:rPr>
                <w:rFonts w:eastAsia="Calibri"/>
              </w:rPr>
              <w:t>MacOS</w:t>
            </w:r>
            <w:proofErr w:type="spellEnd"/>
            <w:r w:rsidRPr="00BD0583">
              <w:rPr>
                <w:rFonts w:eastAsia="Calibri"/>
              </w:rPr>
              <w:t xml:space="preserve"> ir Windows </w:t>
            </w:r>
            <w:r w:rsidR="009267E4" w:rsidRPr="00BD0583">
              <w:rPr>
                <w:rFonts w:eastAsia="Calibri"/>
              </w:rPr>
              <w:t xml:space="preserve">(arba lygiavertėmis) </w:t>
            </w:r>
            <w:r w:rsidRPr="00BD0583">
              <w:rPr>
                <w:rFonts w:eastAsia="Calibri"/>
              </w:rPr>
              <w:t>operacinėmis sistemomis.</w:t>
            </w:r>
          </w:p>
        </w:tc>
        <w:tc>
          <w:tcPr>
            <w:tcW w:w="1839" w:type="pct"/>
          </w:tcPr>
          <w:p w14:paraId="1C29AFEB" w14:textId="10853F5A"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30000C3B" w14:textId="77777777" w:rsidTr="00674EFE">
        <w:tc>
          <w:tcPr>
            <w:tcW w:w="294" w:type="pct"/>
          </w:tcPr>
          <w:p w14:paraId="0F4F7C34" w14:textId="77777777" w:rsidR="00145C79" w:rsidRPr="00150FD9" w:rsidRDefault="00145C79" w:rsidP="00A07022">
            <w:pPr>
              <w:pStyle w:val="ListParagraph"/>
              <w:numPr>
                <w:ilvl w:val="0"/>
                <w:numId w:val="19"/>
              </w:numPr>
              <w:ind w:left="0" w:firstLine="0"/>
              <w:jc w:val="left"/>
              <w:rPr>
                <w:rFonts w:eastAsia="Calibri"/>
                <w:lang w:val="lt-LT"/>
              </w:rPr>
            </w:pPr>
          </w:p>
        </w:tc>
        <w:tc>
          <w:tcPr>
            <w:tcW w:w="1103" w:type="pct"/>
          </w:tcPr>
          <w:p w14:paraId="775C7D67"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Vertimo kokybės užtikrinimas</w:t>
            </w:r>
          </w:p>
        </w:tc>
        <w:tc>
          <w:tcPr>
            <w:tcW w:w="1764" w:type="pct"/>
          </w:tcPr>
          <w:p w14:paraId="3243C032" w14:textId="29CA513F" w:rsidR="00145C79" w:rsidRPr="00BD0583" w:rsidRDefault="003A4761"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Sistema turi užtikrinti ne mažesnį kaip 99,95 % pasiekiamumą. Sistema turi būti sertifikuota pagal ISO 24019:2022 arba lygiavertį </w:t>
            </w:r>
            <w:r w:rsidRPr="00BD0583">
              <w:rPr>
                <w:rFonts w:eastAsia="Calibri"/>
              </w:rPr>
              <w:lastRenderedPageBreak/>
              <w:t>standartą. Integruojama diskusinė sistema turi atitikti ISO 22259:2019 arba lygiaverčio standarto reikalavimus</w:t>
            </w:r>
            <w:r w:rsidR="00145C79" w:rsidRPr="00BD0583">
              <w:t>.</w:t>
            </w:r>
          </w:p>
        </w:tc>
        <w:tc>
          <w:tcPr>
            <w:tcW w:w="1839" w:type="pct"/>
          </w:tcPr>
          <w:p w14:paraId="54D35541" w14:textId="77777777" w:rsidR="00A931F4" w:rsidRPr="00150FD9" w:rsidRDefault="00A931F4" w:rsidP="00150FD9">
            <w:pPr>
              <w:shd w:val="clear" w:color="auto" w:fill="FFFFFF"/>
              <w:tabs>
                <w:tab w:val="left" w:pos="2"/>
                <w:tab w:val="left" w:pos="34"/>
                <w:tab w:val="left" w:pos="457"/>
              </w:tabs>
              <w:ind w:left="0"/>
              <w:contextualSpacing/>
              <w:jc w:val="center"/>
              <w:rPr>
                <w:i/>
                <w:iCs/>
                <w:color w:val="0070C0"/>
              </w:rPr>
            </w:pPr>
            <w:r w:rsidRPr="00150FD9">
              <w:rPr>
                <w:i/>
                <w:iCs/>
                <w:color w:val="0070C0"/>
              </w:rPr>
              <w:lastRenderedPageBreak/>
              <w:t>Pasiekiamumas pagrindžiamas SLA, paslaugos aprašymu arba tiekėjo deklaracija.</w:t>
            </w:r>
          </w:p>
          <w:p w14:paraId="6C3107AB" w14:textId="4A7A7442" w:rsidR="00145C79" w:rsidRPr="00150FD9" w:rsidRDefault="00A931F4" w:rsidP="00150FD9">
            <w:pPr>
              <w:shd w:val="clear" w:color="auto" w:fill="FFFFFF"/>
              <w:tabs>
                <w:tab w:val="left" w:pos="2"/>
                <w:tab w:val="left" w:pos="34"/>
                <w:tab w:val="left" w:pos="457"/>
              </w:tabs>
              <w:ind w:left="0"/>
              <w:contextualSpacing/>
              <w:jc w:val="center"/>
              <w:rPr>
                <w:i/>
                <w:iCs/>
                <w:color w:val="0070C0"/>
              </w:rPr>
            </w:pPr>
            <w:r w:rsidRPr="00150FD9">
              <w:rPr>
                <w:i/>
                <w:iCs/>
                <w:color w:val="0070C0"/>
              </w:rPr>
              <w:t xml:space="preserve">Standartų atitiktis pagrindžiama sertifikatu, gamintojo technine </w:t>
            </w:r>
            <w:r w:rsidRPr="00150FD9">
              <w:rPr>
                <w:i/>
                <w:iCs/>
                <w:color w:val="0070C0"/>
              </w:rPr>
              <w:lastRenderedPageBreak/>
              <w:t>dokumentacija, atitikties deklaracija arba kitais lygiaverčiais įrodymais.</w:t>
            </w:r>
          </w:p>
        </w:tc>
      </w:tr>
    </w:tbl>
    <w:p w14:paraId="69688B79" w14:textId="77777777" w:rsidR="00921598" w:rsidRDefault="00921598" w:rsidP="00083EB7">
      <w:pPr>
        <w:ind w:left="0"/>
        <w:rPr>
          <w:lang w:eastAsia="en-US"/>
        </w:rPr>
      </w:pPr>
    </w:p>
    <w:p w14:paraId="07987053" w14:textId="4D39FF18" w:rsidR="008A1530" w:rsidRPr="008066D9" w:rsidRDefault="008A1530" w:rsidP="008A1530">
      <w:pPr>
        <w:pStyle w:val="Heading3"/>
        <w:numPr>
          <w:ilvl w:val="0"/>
          <w:numId w:val="0"/>
        </w:numPr>
        <w:ind w:left="1077" w:hanging="720"/>
        <w:rPr>
          <w:lang w:val="lt-LT"/>
        </w:rPr>
      </w:pPr>
      <w:r w:rsidRPr="008066D9">
        <w:rPr>
          <w:lang w:val="lt-LT"/>
        </w:rPr>
        <w:t>3.4.15. Monitorių suflerių techniniai reikalavimai:</w:t>
      </w:r>
    </w:p>
    <w:p w14:paraId="7E19D68C" w14:textId="77777777" w:rsidR="008A1530" w:rsidRPr="008066D9" w:rsidRDefault="008A1530" w:rsidP="008A1530">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37"/>
        <w:gridCol w:w="2182"/>
        <w:gridCol w:w="29"/>
        <w:gridCol w:w="3595"/>
        <w:gridCol w:w="86"/>
        <w:gridCol w:w="3666"/>
      </w:tblGrid>
      <w:tr w:rsidR="008A1530" w:rsidRPr="008066D9" w14:paraId="7DBD803A" w14:textId="77777777" w:rsidTr="00674EFE">
        <w:trPr>
          <w:trHeight w:val="506"/>
        </w:trPr>
        <w:tc>
          <w:tcPr>
            <w:tcW w:w="312" w:type="pct"/>
          </w:tcPr>
          <w:p w14:paraId="4048B41E" w14:textId="77777777" w:rsidR="008A1530" w:rsidRPr="008066D9" w:rsidRDefault="008A1530" w:rsidP="00992A56">
            <w:pPr>
              <w:ind w:left="0"/>
              <w:jc w:val="left"/>
              <w:rPr>
                <w:rFonts w:eastAsia="Calibri"/>
                <w:b/>
                <w:bCs/>
              </w:rPr>
            </w:pPr>
            <w:r w:rsidRPr="008066D9">
              <w:rPr>
                <w:rFonts w:eastAsia="Calibri"/>
                <w:b/>
                <w:bCs/>
              </w:rPr>
              <w:t>Eil. Nr.</w:t>
            </w:r>
          </w:p>
        </w:tc>
        <w:tc>
          <w:tcPr>
            <w:tcW w:w="1084" w:type="pct"/>
            <w:gridSpan w:val="2"/>
          </w:tcPr>
          <w:p w14:paraId="4032B518" w14:textId="77777777" w:rsidR="008A1530" w:rsidRPr="008066D9" w:rsidRDefault="008A1530" w:rsidP="00992A56">
            <w:pPr>
              <w:shd w:val="clear" w:color="auto" w:fill="FFFFFF"/>
              <w:tabs>
                <w:tab w:val="left" w:pos="2"/>
              </w:tabs>
              <w:ind w:left="0"/>
              <w:jc w:val="left"/>
              <w:rPr>
                <w:rFonts w:eastAsia="Calibri"/>
                <w:b/>
                <w:bCs/>
              </w:rPr>
            </w:pPr>
            <w:r w:rsidRPr="008066D9">
              <w:rPr>
                <w:rFonts w:eastAsia="Calibri"/>
                <w:b/>
                <w:bCs/>
              </w:rPr>
              <w:t>Parametro pavadinimas</w:t>
            </w:r>
          </w:p>
        </w:tc>
        <w:tc>
          <w:tcPr>
            <w:tcW w:w="1805" w:type="pct"/>
            <w:gridSpan w:val="2"/>
          </w:tcPr>
          <w:p w14:paraId="745A3D85" w14:textId="77777777" w:rsidR="008A1530" w:rsidRPr="008066D9" w:rsidRDefault="008A1530" w:rsidP="00992A56">
            <w:pPr>
              <w:shd w:val="clear" w:color="auto" w:fill="FFFFFF"/>
              <w:tabs>
                <w:tab w:val="left" w:pos="2"/>
              </w:tabs>
              <w:ind w:left="0"/>
              <w:jc w:val="left"/>
              <w:rPr>
                <w:rFonts w:eastAsia="Calibri"/>
                <w:b/>
                <w:bCs/>
              </w:rPr>
            </w:pPr>
            <w:r w:rsidRPr="008066D9">
              <w:rPr>
                <w:rFonts w:eastAsia="Calibri"/>
                <w:b/>
                <w:bCs/>
              </w:rPr>
              <w:t>Reikalaujama charakteristika</w:t>
            </w:r>
          </w:p>
        </w:tc>
        <w:tc>
          <w:tcPr>
            <w:tcW w:w="1798" w:type="pct"/>
          </w:tcPr>
          <w:p w14:paraId="44F7156C" w14:textId="77777777" w:rsidR="008A1530" w:rsidRPr="008066D9" w:rsidRDefault="008A1530" w:rsidP="00992A56">
            <w:pPr>
              <w:shd w:val="clear" w:color="auto" w:fill="FFFFFF"/>
              <w:tabs>
                <w:tab w:val="left" w:pos="2"/>
              </w:tabs>
              <w:ind w:left="0"/>
              <w:jc w:val="center"/>
              <w:rPr>
                <w:rFonts w:eastAsia="Calibri"/>
                <w:b/>
                <w:bCs/>
              </w:rPr>
            </w:pPr>
            <w:r w:rsidRPr="008066D9">
              <w:rPr>
                <w:rFonts w:eastAsia="Calibri"/>
                <w:b/>
                <w:bCs/>
              </w:rPr>
              <w:t>Siūloma charakteristika</w:t>
            </w:r>
          </w:p>
          <w:p w14:paraId="55FD9EAF" w14:textId="77777777" w:rsidR="008A1530" w:rsidRPr="008066D9" w:rsidRDefault="008A1530" w:rsidP="00992A56">
            <w:pPr>
              <w:shd w:val="clear" w:color="auto" w:fill="FFFFFF"/>
              <w:tabs>
                <w:tab w:val="left" w:pos="2"/>
              </w:tabs>
              <w:ind w:left="0"/>
              <w:jc w:val="center"/>
              <w:rPr>
                <w:rFonts w:eastAsia="Calibri"/>
                <w:b/>
                <w:bCs/>
              </w:rPr>
            </w:pPr>
            <w:r w:rsidRPr="008066D9">
              <w:rPr>
                <w:bCs/>
                <w:iCs/>
                <w:color w:val="0070C0"/>
                <w:sz w:val="20"/>
                <w:szCs w:val="20"/>
              </w:rPr>
              <w:t xml:space="preserve">Tiekėjai, pildydami </w:t>
            </w:r>
            <w:r w:rsidRPr="008066D9">
              <w:rPr>
                <w:bCs/>
                <w:i/>
                <w:iCs/>
                <w:color w:val="0070C0"/>
                <w:sz w:val="20"/>
                <w:szCs w:val="20"/>
              </w:rPr>
              <w:t>„Siūloma charakteristika“</w:t>
            </w:r>
            <w:r w:rsidRPr="008066D9">
              <w:rPr>
                <w:bCs/>
                <w:iCs/>
                <w:color w:val="0070C0"/>
                <w:sz w:val="20"/>
                <w:szCs w:val="20"/>
              </w:rPr>
              <w:t xml:space="preserve">, turi nurodyti tikslų siūlomos prekės parametrą. </w:t>
            </w:r>
            <w:r w:rsidRPr="008066D9">
              <w:rPr>
                <w:bCs/>
                <w:color w:val="0070C0"/>
                <w:sz w:val="20"/>
                <w:szCs w:val="20"/>
              </w:rPr>
              <w:t>Žodžiai „Atitinka“/ „Taip“/ „Ne mažiau“/ „Ne daugiau“/ „Ne blogiau“ neleidžiami.</w:t>
            </w:r>
            <w:r w:rsidRPr="008066D9">
              <w:rPr>
                <w:i/>
                <w:iCs/>
                <w:color w:val="0070C0"/>
                <w:sz w:val="20"/>
                <w:szCs w:val="20"/>
              </w:rPr>
              <w:t xml:space="preserve"> Atitiktis techninei specifikacijai turi būti pagrįsta gamintojo dokumentacija ir (arba) viešai prieinama technine informacija</w:t>
            </w:r>
          </w:p>
        </w:tc>
      </w:tr>
      <w:tr w:rsidR="008A1530" w:rsidRPr="008066D9" w14:paraId="1F910CB5" w14:textId="77777777" w:rsidTr="00674EFE">
        <w:tc>
          <w:tcPr>
            <w:tcW w:w="312" w:type="pct"/>
          </w:tcPr>
          <w:p w14:paraId="69ED3D69" w14:textId="77777777" w:rsidR="008A1530" w:rsidRPr="008066D9" w:rsidRDefault="008A1530" w:rsidP="008A1530">
            <w:pPr>
              <w:pStyle w:val="ListParagraph"/>
              <w:numPr>
                <w:ilvl w:val="0"/>
                <w:numId w:val="47"/>
              </w:numPr>
              <w:jc w:val="left"/>
              <w:rPr>
                <w:rFonts w:eastAsia="Calibri"/>
                <w:lang w:val="lt-LT"/>
              </w:rPr>
            </w:pPr>
          </w:p>
        </w:tc>
        <w:tc>
          <w:tcPr>
            <w:tcW w:w="1070" w:type="pct"/>
          </w:tcPr>
          <w:p w14:paraId="4D59C73A" w14:textId="77777777" w:rsidR="008A1530" w:rsidRPr="008066D9" w:rsidRDefault="008A1530" w:rsidP="00992A56">
            <w:pPr>
              <w:shd w:val="clear" w:color="auto" w:fill="FFFFFF"/>
              <w:tabs>
                <w:tab w:val="left" w:pos="2"/>
                <w:tab w:val="left" w:pos="34"/>
                <w:tab w:val="left" w:pos="457"/>
              </w:tabs>
              <w:ind w:left="0"/>
              <w:contextualSpacing/>
              <w:jc w:val="left"/>
              <w:rPr>
                <w:rFonts w:eastAsia="Calibri"/>
              </w:rPr>
            </w:pPr>
            <w:r w:rsidRPr="008066D9">
              <w:rPr>
                <w:rFonts w:eastAsia="Calibri"/>
              </w:rPr>
              <w:t>Gamintojas, modelis</w:t>
            </w:r>
          </w:p>
        </w:tc>
        <w:tc>
          <w:tcPr>
            <w:tcW w:w="3617" w:type="pct"/>
            <w:gridSpan w:val="4"/>
          </w:tcPr>
          <w:p w14:paraId="083CCCFF" w14:textId="77777777" w:rsidR="008A1530" w:rsidRPr="008066D9" w:rsidRDefault="008A1530" w:rsidP="00992A56">
            <w:pPr>
              <w:shd w:val="clear" w:color="auto" w:fill="FFFFFF"/>
              <w:tabs>
                <w:tab w:val="left" w:pos="2"/>
                <w:tab w:val="left" w:pos="34"/>
                <w:tab w:val="left" w:pos="457"/>
              </w:tabs>
              <w:ind w:left="0"/>
              <w:contextualSpacing/>
              <w:jc w:val="left"/>
              <w:rPr>
                <w:rFonts w:eastAsia="Calibri"/>
              </w:rPr>
            </w:pPr>
            <w:r w:rsidRPr="008066D9">
              <w:rPr>
                <w:i/>
                <w:iCs/>
                <w:color w:val="0070C0"/>
              </w:rPr>
              <w:t>Nurodyti gamintoją ir modelį</w:t>
            </w:r>
          </w:p>
        </w:tc>
      </w:tr>
      <w:tr w:rsidR="008A1530" w:rsidRPr="008066D9" w14:paraId="7EF8E99E" w14:textId="77777777" w:rsidTr="00674EFE">
        <w:tc>
          <w:tcPr>
            <w:tcW w:w="312" w:type="pct"/>
          </w:tcPr>
          <w:p w14:paraId="1AA14CD4" w14:textId="77777777" w:rsidR="008A1530" w:rsidRPr="008066D9" w:rsidRDefault="008A1530" w:rsidP="008A1530">
            <w:pPr>
              <w:pStyle w:val="ListParagraph"/>
              <w:numPr>
                <w:ilvl w:val="0"/>
                <w:numId w:val="47"/>
              </w:numPr>
              <w:ind w:left="0" w:firstLine="0"/>
              <w:jc w:val="left"/>
              <w:rPr>
                <w:rFonts w:eastAsia="Calibri"/>
                <w:lang w:val="lt-LT"/>
              </w:rPr>
            </w:pPr>
          </w:p>
        </w:tc>
        <w:tc>
          <w:tcPr>
            <w:tcW w:w="1070" w:type="pct"/>
          </w:tcPr>
          <w:p w14:paraId="390D2906" w14:textId="77777777" w:rsidR="008A1530" w:rsidRPr="008066D9" w:rsidRDefault="008A1530" w:rsidP="00992A56">
            <w:pPr>
              <w:shd w:val="clear" w:color="auto" w:fill="FFFFFF"/>
              <w:tabs>
                <w:tab w:val="left" w:pos="2"/>
                <w:tab w:val="left" w:pos="34"/>
                <w:tab w:val="left" w:pos="457"/>
              </w:tabs>
              <w:ind w:left="0"/>
              <w:contextualSpacing/>
              <w:jc w:val="left"/>
              <w:rPr>
                <w:rFonts w:eastAsia="Calibri"/>
              </w:rPr>
            </w:pPr>
            <w:r w:rsidRPr="008066D9">
              <w:rPr>
                <w:rFonts w:eastAsia="Calibri"/>
              </w:rPr>
              <w:t>Tipas</w:t>
            </w:r>
          </w:p>
        </w:tc>
        <w:tc>
          <w:tcPr>
            <w:tcW w:w="1777" w:type="pct"/>
            <w:gridSpan w:val="2"/>
          </w:tcPr>
          <w:p w14:paraId="48EB9403" w14:textId="6759EC8C" w:rsidR="008A1530" w:rsidRPr="008066D9" w:rsidRDefault="008066D9" w:rsidP="00992A56">
            <w:pPr>
              <w:shd w:val="clear" w:color="auto" w:fill="FFFFFF"/>
              <w:tabs>
                <w:tab w:val="left" w:pos="2"/>
                <w:tab w:val="left" w:pos="34"/>
                <w:tab w:val="left" w:pos="457"/>
              </w:tabs>
              <w:ind w:left="0"/>
              <w:contextualSpacing/>
              <w:rPr>
                <w:rFonts w:eastAsia="Calibri"/>
              </w:rPr>
            </w:pPr>
            <w:r w:rsidRPr="008066D9">
              <w:rPr>
                <w:rFonts w:eastAsia="Calibri"/>
              </w:rPr>
              <w:t>Profesionalus monitoriaus sufleris (</w:t>
            </w:r>
            <w:proofErr w:type="spellStart"/>
            <w:r w:rsidRPr="008066D9">
              <w:rPr>
                <w:rFonts w:eastAsia="Calibri"/>
              </w:rPr>
              <w:t>teleprompteris</w:t>
            </w:r>
            <w:proofErr w:type="spellEnd"/>
            <w:r w:rsidRPr="008066D9">
              <w:rPr>
                <w:rFonts w:eastAsia="Calibri"/>
              </w:rPr>
              <w:t>) arba lygiavertis</w:t>
            </w:r>
          </w:p>
        </w:tc>
        <w:tc>
          <w:tcPr>
            <w:tcW w:w="1840" w:type="pct"/>
            <w:gridSpan w:val="2"/>
          </w:tcPr>
          <w:p w14:paraId="1099FFD9" w14:textId="77777777" w:rsidR="008A1530" w:rsidRPr="008066D9" w:rsidRDefault="008A1530" w:rsidP="00992A56">
            <w:pPr>
              <w:shd w:val="clear" w:color="auto" w:fill="FFFFFF"/>
              <w:tabs>
                <w:tab w:val="left" w:pos="2"/>
                <w:tab w:val="left" w:pos="34"/>
                <w:tab w:val="left" w:pos="457"/>
              </w:tabs>
              <w:ind w:left="0"/>
              <w:contextualSpacing/>
              <w:jc w:val="center"/>
              <w:rPr>
                <w:rFonts w:eastAsia="Calibri"/>
              </w:rPr>
            </w:pPr>
          </w:p>
        </w:tc>
      </w:tr>
      <w:tr w:rsidR="008A1530" w:rsidRPr="008066D9" w14:paraId="51173C79" w14:textId="77777777" w:rsidTr="00674EFE">
        <w:tc>
          <w:tcPr>
            <w:tcW w:w="312" w:type="pct"/>
          </w:tcPr>
          <w:p w14:paraId="2E273EAC" w14:textId="77777777" w:rsidR="008A1530" w:rsidRPr="008066D9" w:rsidRDefault="008A1530" w:rsidP="008A1530">
            <w:pPr>
              <w:pStyle w:val="ListParagraph"/>
              <w:numPr>
                <w:ilvl w:val="0"/>
                <w:numId w:val="47"/>
              </w:numPr>
              <w:ind w:left="0" w:firstLine="0"/>
              <w:jc w:val="left"/>
              <w:rPr>
                <w:rFonts w:eastAsia="Calibri"/>
                <w:lang w:val="lt-LT"/>
              </w:rPr>
            </w:pPr>
          </w:p>
        </w:tc>
        <w:tc>
          <w:tcPr>
            <w:tcW w:w="1070" w:type="pct"/>
          </w:tcPr>
          <w:p w14:paraId="329C1218" w14:textId="2F8F1257" w:rsidR="008A1530" w:rsidRPr="00D20588" w:rsidRDefault="008066D9" w:rsidP="00D20588">
            <w:pPr>
              <w:ind w:left="0"/>
              <w:rPr>
                <w:rFonts w:eastAsia="Calibri"/>
                <w:color w:val="EE0000"/>
              </w:rPr>
            </w:pPr>
            <w:r w:rsidRPr="008066D9">
              <w:rPr>
                <w:rFonts w:eastAsia="Calibri"/>
              </w:rPr>
              <w:t>Raiška</w:t>
            </w:r>
          </w:p>
        </w:tc>
        <w:tc>
          <w:tcPr>
            <w:tcW w:w="1777" w:type="pct"/>
            <w:gridSpan w:val="2"/>
          </w:tcPr>
          <w:p w14:paraId="286EF2BE" w14:textId="54ED9D15" w:rsidR="008A1530" w:rsidRPr="008066D9" w:rsidRDefault="008066D9" w:rsidP="00992A56">
            <w:pPr>
              <w:shd w:val="clear" w:color="auto" w:fill="FFFFFF"/>
              <w:tabs>
                <w:tab w:val="left" w:pos="2"/>
                <w:tab w:val="left" w:pos="34"/>
                <w:tab w:val="left" w:pos="457"/>
              </w:tabs>
              <w:ind w:left="0"/>
              <w:contextualSpacing/>
              <w:rPr>
                <w:bCs/>
                <w:kern w:val="2"/>
                <w:bdr w:val="nil"/>
              </w:rPr>
            </w:pPr>
            <w:r w:rsidRPr="008066D9">
              <w:rPr>
                <w:bCs/>
                <w:kern w:val="2"/>
                <w:bdr w:val="nil"/>
              </w:rPr>
              <w:t xml:space="preserve">Ne mažesnė kaip </w:t>
            </w:r>
            <w:proofErr w:type="spellStart"/>
            <w:r w:rsidRPr="008066D9">
              <w:rPr>
                <w:bCs/>
                <w:kern w:val="2"/>
                <w:bdr w:val="nil"/>
              </w:rPr>
              <w:t>Full</w:t>
            </w:r>
            <w:proofErr w:type="spellEnd"/>
            <w:r w:rsidRPr="008066D9">
              <w:rPr>
                <w:bCs/>
                <w:kern w:val="2"/>
                <w:bdr w:val="nil"/>
              </w:rPr>
              <w:t xml:space="preserve"> HD (1920×1080)</w:t>
            </w:r>
          </w:p>
        </w:tc>
        <w:tc>
          <w:tcPr>
            <w:tcW w:w="1840" w:type="pct"/>
            <w:gridSpan w:val="2"/>
          </w:tcPr>
          <w:p w14:paraId="43633C90" w14:textId="77777777" w:rsidR="008A1530" w:rsidRPr="008066D9" w:rsidRDefault="008A1530" w:rsidP="00992A56">
            <w:pPr>
              <w:shd w:val="clear" w:color="auto" w:fill="FFFFFF"/>
              <w:tabs>
                <w:tab w:val="left" w:pos="2"/>
                <w:tab w:val="left" w:pos="34"/>
                <w:tab w:val="left" w:pos="457"/>
              </w:tabs>
              <w:ind w:left="0"/>
              <w:contextualSpacing/>
              <w:jc w:val="center"/>
              <w:rPr>
                <w:rFonts w:eastAsia="Calibri"/>
              </w:rPr>
            </w:pPr>
          </w:p>
        </w:tc>
      </w:tr>
      <w:tr w:rsidR="008066D9" w:rsidRPr="008A1530" w14:paraId="0E9E8E8D" w14:textId="77777777" w:rsidTr="00674EFE">
        <w:tc>
          <w:tcPr>
            <w:tcW w:w="312" w:type="pct"/>
          </w:tcPr>
          <w:p w14:paraId="2153BCC1" w14:textId="77777777" w:rsidR="008066D9" w:rsidRPr="00D20588" w:rsidRDefault="008066D9" w:rsidP="008A1530">
            <w:pPr>
              <w:pStyle w:val="ListParagraph"/>
              <w:numPr>
                <w:ilvl w:val="0"/>
                <w:numId w:val="47"/>
              </w:numPr>
              <w:ind w:left="0" w:firstLine="0"/>
              <w:jc w:val="left"/>
              <w:rPr>
                <w:rFonts w:eastAsia="Calibri"/>
                <w:lang w:val="lt-LT"/>
              </w:rPr>
            </w:pPr>
          </w:p>
        </w:tc>
        <w:tc>
          <w:tcPr>
            <w:tcW w:w="1070" w:type="pct"/>
          </w:tcPr>
          <w:p w14:paraId="247D0F68" w14:textId="33795744" w:rsidR="008066D9" w:rsidRPr="00D20588" w:rsidRDefault="008066D9" w:rsidP="00992A56">
            <w:pPr>
              <w:shd w:val="clear" w:color="auto" w:fill="FFFFFF"/>
              <w:tabs>
                <w:tab w:val="left" w:pos="2"/>
                <w:tab w:val="left" w:pos="34"/>
                <w:tab w:val="left" w:pos="457"/>
              </w:tabs>
              <w:ind w:left="0"/>
              <w:contextualSpacing/>
              <w:jc w:val="left"/>
              <w:rPr>
                <w:rFonts w:eastAsia="Calibri"/>
              </w:rPr>
            </w:pPr>
            <w:r w:rsidRPr="008066D9">
              <w:rPr>
                <w:rFonts w:eastAsia="Calibri"/>
              </w:rPr>
              <w:t>Vaizdo sąsajos</w:t>
            </w:r>
          </w:p>
        </w:tc>
        <w:tc>
          <w:tcPr>
            <w:tcW w:w="1777" w:type="pct"/>
            <w:gridSpan w:val="2"/>
          </w:tcPr>
          <w:p w14:paraId="6CC4D3B5" w14:textId="75B7F3CB" w:rsidR="008066D9" w:rsidRPr="00D20588" w:rsidRDefault="008066D9" w:rsidP="00992A56">
            <w:pPr>
              <w:shd w:val="clear" w:color="auto" w:fill="FFFFFF"/>
              <w:tabs>
                <w:tab w:val="left" w:pos="2"/>
                <w:tab w:val="left" w:pos="34"/>
                <w:tab w:val="left" w:pos="457"/>
              </w:tabs>
              <w:ind w:left="0"/>
              <w:contextualSpacing/>
              <w:rPr>
                <w:bCs/>
                <w:kern w:val="2"/>
                <w:bdr w:val="nil"/>
              </w:rPr>
            </w:pPr>
            <w:r w:rsidRPr="008066D9">
              <w:rPr>
                <w:bCs/>
                <w:kern w:val="2"/>
                <w:bdr w:val="nil"/>
              </w:rPr>
              <w:t>HDMI arba lygiavertė</w:t>
            </w:r>
          </w:p>
        </w:tc>
        <w:tc>
          <w:tcPr>
            <w:tcW w:w="1840" w:type="pct"/>
            <w:gridSpan w:val="2"/>
          </w:tcPr>
          <w:p w14:paraId="55FAB92B" w14:textId="77777777" w:rsidR="008066D9" w:rsidRPr="00D20588" w:rsidRDefault="008066D9" w:rsidP="00992A56">
            <w:pPr>
              <w:shd w:val="clear" w:color="auto" w:fill="FFFFFF"/>
              <w:tabs>
                <w:tab w:val="left" w:pos="2"/>
                <w:tab w:val="left" w:pos="34"/>
                <w:tab w:val="left" w:pos="457"/>
              </w:tabs>
              <w:ind w:left="0"/>
              <w:contextualSpacing/>
              <w:jc w:val="center"/>
              <w:rPr>
                <w:rFonts w:eastAsia="Calibri"/>
              </w:rPr>
            </w:pPr>
          </w:p>
        </w:tc>
      </w:tr>
      <w:tr w:rsidR="008A1530" w:rsidRPr="00BD0583" w14:paraId="30758936" w14:textId="77777777" w:rsidTr="00674EFE">
        <w:tc>
          <w:tcPr>
            <w:tcW w:w="312" w:type="pct"/>
          </w:tcPr>
          <w:p w14:paraId="0377D7D6" w14:textId="77777777" w:rsidR="008A1530" w:rsidRPr="00F6336E" w:rsidRDefault="008A1530" w:rsidP="008A1530">
            <w:pPr>
              <w:pStyle w:val="ListParagraph"/>
              <w:numPr>
                <w:ilvl w:val="0"/>
                <w:numId w:val="47"/>
              </w:numPr>
              <w:ind w:left="0" w:firstLine="0"/>
              <w:jc w:val="left"/>
              <w:rPr>
                <w:rFonts w:eastAsia="Calibri"/>
                <w:lang w:val="lt-LT"/>
              </w:rPr>
            </w:pPr>
          </w:p>
        </w:tc>
        <w:tc>
          <w:tcPr>
            <w:tcW w:w="1070" w:type="pct"/>
          </w:tcPr>
          <w:p w14:paraId="279FD31B" w14:textId="77777777" w:rsidR="008A1530" w:rsidRPr="00F6336E" w:rsidRDefault="008A1530" w:rsidP="00992A56">
            <w:pPr>
              <w:shd w:val="clear" w:color="auto" w:fill="FFFFFF"/>
              <w:tabs>
                <w:tab w:val="left" w:pos="2"/>
                <w:tab w:val="left" w:pos="34"/>
                <w:tab w:val="left" w:pos="457"/>
              </w:tabs>
              <w:ind w:left="0"/>
              <w:contextualSpacing/>
              <w:jc w:val="left"/>
              <w:rPr>
                <w:rFonts w:eastAsia="Calibri"/>
              </w:rPr>
            </w:pPr>
            <w:r w:rsidRPr="00F6336E">
              <w:rPr>
                <w:rFonts w:eastAsia="Calibri"/>
              </w:rPr>
              <w:t>Dydis</w:t>
            </w:r>
          </w:p>
        </w:tc>
        <w:tc>
          <w:tcPr>
            <w:tcW w:w="1777" w:type="pct"/>
            <w:gridSpan w:val="2"/>
          </w:tcPr>
          <w:p w14:paraId="39728CA6" w14:textId="464BF266" w:rsidR="008A1530" w:rsidRPr="00F6336E" w:rsidRDefault="008A1530" w:rsidP="00992A56">
            <w:pPr>
              <w:shd w:val="clear" w:color="auto" w:fill="FFFFFF"/>
              <w:tabs>
                <w:tab w:val="left" w:pos="2"/>
                <w:tab w:val="left" w:pos="34"/>
                <w:tab w:val="left" w:pos="457"/>
              </w:tabs>
              <w:ind w:left="0"/>
              <w:contextualSpacing/>
              <w:rPr>
                <w:rFonts w:eastAsia="Calibri"/>
              </w:rPr>
            </w:pPr>
            <w:r w:rsidRPr="00F6336E">
              <w:rPr>
                <w:bCs/>
                <w:kern w:val="2"/>
                <w:bdr w:val="nil"/>
              </w:rPr>
              <w:t>Dydis ne mažiau nei 55 colių</w:t>
            </w:r>
          </w:p>
        </w:tc>
        <w:tc>
          <w:tcPr>
            <w:tcW w:w="1840" w:type="pct"/>
            <w:gridSpan w:val="2"/>
          </w:tcPr>
          <w:p w14:paraId="7A8A8DF9" w14:textId="77777777" w:rsidR="008A1530" w:rsidRPr="00BD0583" w:rsidRDefault="008A1530" w:rsidP="00992A56">
            <w:pPr>
              <w:shd w:val="clear" w:color="auto" w:fill="FFFFFF"/>
              <w:tabs>
                <w:tab w:val="left" w:pos="2"/>
                <w:tab w:val="left" w:pos="34"/>
                <w:tab w:val="left" w:pos="457"/>
              </w:tabs>
              <w:ind w:left="0"/>
              <w:contextualSpacing/>
              <w:jc w:val="left"/>
              <w:rPr>
                <w:rFonts w:eastAsia="Calibri"/>
              </w:rPr>
            </w:pPr>
          </w:p>
        </w:tc>
      </w:tr>
    </w:tbl>
    <w:p w14:paraId="6B167457" w14:textId="77777777" w:rsidR="008A1530" w:rsidRDefault="008A1530" w:rsidP="00083EB7">
      <w:pPr>
        <w:ind w:left="0"/>
        <w:rPr>
          <w:lang w:eastAsia="en-US"/>
        </w:rPr>
      </w:pPr>
    </w:p>
    <w:p w14:paraId="135203CA" w14:textId="77777777" w:rsidR="006A1A8B" w:rsidRPr="000F2138" w:rsidRDefault="006A1A8B" w:rsidP="006A1A8B">
      <w:r w:rsidRPr="009A0B71">
        <w:t>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II skyriaus „Pakuotės“ reikalavimais (reikalavimai nustatomi sutarties sąlygose) bei prekių pristatymui (reikalavimai nustatomi sutarties sąlygose).</w:t>
      </w:r>
    </w:p>
    <w:p w14:paraId="06B61BB8" w14:textId="77777777" w:rsidR="006A1A8B" w:rsidRPr="00BD0583" w:rsidRDefault="006A1A8B" w:rsidP="00083EB7">
      <w:pPr>
        <w:ind w:left="0"/>
        <w:rPr>
          <w:lang w:eastAsia="en-US"/>
        </w:rPr>
      </w:pPr>
    </w:p>
    <w:p w14:paraId="1CDA25E4" w14:textId="11D10F4B" w:rsidR="0001064F" w:rsidRPr="00BD0583" w:rsidRDefault="00607064" w:rsidP="00A27D46">
      <w:pPr>
        <w:jc w:val="center"/>
        <w:rPr>
          <w:b/>
          <w:bCs/>
          <w:lang w:eastAsia="en-US"/>
        </w:rPr>
      </w:pPr>
      <w:r w:rsidRPr="00083EB7">
        <w:rPr>
          <w:b/>
          <w:bCs/>
        </w:rPr>
        <w:t>4</w:t>
      </w:r>
      <w:r w:rsidRPr="00083EB7">
        <w:rPr>
          <w:b/>
          <w:bCs/>
          <w:lang w:eastAsia="en-US"/>
        </w:rPr>
        <w:t>. VAIZDO KAMEROS IR JŲ VALDYMO SISTEMA</w:t>
      </w:r>
    </w:p>
    <w:p w14:paraId="050D1135" w14:textId="77777777" w:rsidR="00421FB0" w:rsidRPr="00BD0583" w:rsidRDefault="00421FB0" w:rsidP="00421FB0"/>
    <w:p w14:paraId="5C67BF7B" w14:textId="69BD59AB" w:rsidR="00A36762" w:rsidRPr="00BD0583" w:rsidRDefault="00421FB0" w:rsidP="00D26484">
      <w:r w:rsidRPr="00BD0583">
        <w:t xml:space="preserve">4.1. </w:t>
      </w:r>
      <w:r w:rsidR="00D26484">
        <w:t>Tiekėjas privalo užtikrinti siūlomos vaizdo kamerų ir jų valdymo sistemos suderinamumą ir integraciją su Perkančiosios organizacijos naudojamomis konferencijų, diskusijų, sinchroninio vertimo ir vaizdo perdavimo sistemomis, naudojant standartines arba gamintojo palaikomas integravimo priemones ir sąsajas. Konkreti integracijos architektūra ir konfigūracija derinama renginio pasirengimo etape pagal naudojamų sistemų techninius sprendimus</w:t>
      </w:r>
      <w:r w:rsidRPr="00BD0583">
        <w:t>.</w:t>
      </w:r>
    </w:p>
    <w:p w14:paraId="0FA318BB" w14:textId="5B0CECF6" w:rsidR="00421FB0" w:rsidRPr="00BD0583" w:rsidRDefault="00421FB0" w:rsidP="00421FB0">
      <w:r w:rsidRPr="00BD0583">
        <w:t xml:space="preserve">4.2. </w:t>
      </w:r>
      <w:r w:rsidR="00A931F4" w:rsidRPr="00A931F4">
        <w:t>Tiekėjas privalo užtikrinti vaizdo kamerų ir jų valdymo sistemai reikalingos įrangos parengimą, pristatymą, sumontavimą, sukonfigūravimą, veikimo patikrą prieš renginį, techninę priežiūrą renginio metu, išmontavimą ir išvežimą pagal konkretaus renginio poreikį</w:t>
      </w:r>
      <w:r w:rsidRPr="00BD0583">
        <w:t>.</w:t>
      </w:r>
    </w:p>
    <w:p w14:paraId="010450F6" w14:textId="19EB7994" w:rsidR="00421FB0" w:rsidRDefault="00421FB0" w:rsidP="00083EB7">
      <w:r w:rsidRPr="00BD0583">
        <w:t xml:space="preserve">4.3. </w:t>
      </w:r>
      <w:r w:rsidR="008C22F0" w:rsidRPr="008C22F0">
        <w:t xml:space="preserve">Perkančioji organizacija turi teisę keisti konkrečių renginių datas, sales, apimtį ar konfigūraciją, apie tai raštu informavusi tiekėją ne vėliau kaip per </w:t>
      </w:r>
      <w:r w:rsidR="00924445">
        <w:t>5 darbo dienas</w:t>
      </w:r>
      <w:r w:rsidR="008C22F0" w:rsidRPr="008C22F0">
        <w:t xml:space="preserve"> iki atitinkamo renginio pradžios, išskyrus skubius ir objektyviai pagrįstus atvejus. Tiekėjas privalo užtikrinti įrangos pasirengimą ir prieinamumą pagal atnaujintą grafiką</w:t>
      </w:r>
      <w:r w:rsidRPr="00BD0583">
        <w:t>.</w:t>
      </w:r>
    </w:p>
    <w:p w14:paraId="3D46261A" w14:textId="2A5C34D1" w:rsidR="0048412B" w:rsidRDefault="0048412B" w:rsidP="00083EB7">
      <w:r>
        <w:t xml:space="preserve">4.4. </w:t>
      </w:r>
      <w:r w:rsidRPr="0048412B">
        <w:t>Vaizdo kamerų ir jų valdymo sistema turi užtikrinti konferencijų ir renginių vaizdo fiksavimą, automatinį ir (ar) operatoriaus valdomą aktyvaus kalbėtojo atvaizdavimą, vaizdo perdavimą į konferencijų ir sinchroninio vertimo sistemas bei galimybę konfigūruoti vaizdo valdymo scenarijus pagal renginio poreikius.</w:t>
      </w:r>
    </w:p>
    <w:p w14:paraId="5276E76B" w14:textId="50336EB4" w:rsidR="00E17D31" w:rsidRPr="00BD0583" w:rsidRDefault="00A36762" w:rsidP="00A36762">
      <w:r w:rsidRPr="00BD0583">
        <w:lastRenderedPageBreak/>
        <w:t>4.</w:t>
      </w:r>
      <w:r w:rsidR="0048412B">
        <w:t>5</w:t>
      </w:r>
      <w:r w:rsidRPr="00BD0583">
        <w:t xml:space="preserve">. </w:t>
      </w:r>
      <w:r w:rsidR="00421FB0" w:rsidRPr="00BD0583">
        <w:t>Vaizdo kamerų ir jų valdymo sistemos komponentai:</w:t>
      </w:r>
    </w:p>
    <w:p w14:paraId="3A6AE8EB" w14:textId="77777777" w:rsidR="00A36762" w:rsidRPr="00BD0583" w:rsidRDefault="00A36762" w:rsidP="00083EB7">
      <w:pPr>
        <w:ind w:left="0"/>
      </w:pPr>
    </w:p>
    <w:tbl>
      <w:tblPr>
        <w:tblStyle w:val="TableGrid"/>
        <w:tblW w:w="5000" w:type="pct"/>
        <w:tblCellMar>
          <w:top w:w="57" w:type="dxa"/>
          <w:left w:w="57" w:type="dxa"/>
          <w:bottom w:w="57" w:type="dxa"/>
          <w:right w:w="57" w:type="dxa"/>
        </w:tblCellMar>
        <w:tblLook w:val="06A0" w:firstRow="1" w:lastRow="0" w:firstColumn="1" w:lastColumn="0" w:noHBand="1" w:noVBand="1"/>
      </w:tblPr>
      <w:tblGrid>
        <w:gridCol w:w="563"/>
        <w:gridCol w:w="6804"/>
        <w:gridCol w:w="2828"/>
      </w:tblGrid>
      <w:tr w:rsidR="00F96E72" w:rsidRPr="00BD0583" w14:paraId="66A431FA" w14:textId="1BE5B4E2" w:rsidTr="00674EFE">
        <w:trPr>
          <w:trHeight w:val="300"/>
        </w:trPr>
        <w:tc>
          <w:tcPr>
            <w:tcW w:w="276" w:type="pct"/>
            <w:vAlign w:val="center"/>
          </w:tcPr>
          <w:p w14:paraId="14EE5FD9" w14:textId="04022487" w:rsidR="00F96E72" w:rsidRPr="00BD0583" w:rsidRDefault="00F96E72" w:rsidP="00B22728">
            <w:pPr>
              <w:ind w:left="0"/>
              <w:jc w:val="center"/>
              <w:rPr>
                <w:b/>
                <w:bCs/>
              </w:rPr>
            </w:pPr>
            <w:r w:rsidRPr="00BD0583">
              <w:rPr>
                <w:b/>
                <w:bCs/>
              </w:rPr>
              <w:t>Eil. Nr.</w:t>
            </w:r>
          </w:p>
        </w:tc>
        <w:tc>
          <w:tcPr>
            <w:tcW w:w="3337" w:type="pct"/>
            <w:vAlign w:val="center"/>
          </w:tcPr>
          <w:p w14:paraId="17DFD5FC" w14:textId="614012B4" w:rsidR="00F96E72" w:rsidRPr="00BD0583" w:rsidRDefault="00F96E72" w:rsidP="00B22728">
            <w:pPr>
              <w:ind w:left="0"/>
              <w:jc w:val="center"/>
              <w:rPr>
                <w:b/>
                <w:bCs/>
              </w:rPr>
            </w:pPr>
            <w:r w:rsidRPr="00BD0583">
              <w:rPr>
                <w:b/>
                <w:bCs/>
              </w:rPr>
              <w:t>Komponento pavadinimas</w:t>
            </w:r>
          </w:p>
        </w:tc>
        <w:tc>
          <w:tcPr>
            <w:tcW w:w="1387" w:type="pct"/>
            <w:vAlign w:val="center"/>
          </w:tcPr>
          <w:p w14:paraId="0120E956" w14:textId="797C43B2" w:rsidR="00F96E72" w:rsidRPr="00BD0583" w:rsidRDefault="00F96E72" w:rsidP="00B22728">
            <w:pPr>
              <w:ind w:left="0"/>
              <w:jc w:val="center"/>
              <w:rPr>
                <w:b/>
                <w:bCs/>
              </w:rPr>
            </w:pPr>
            <w:r w:rsidRPr="00BD0583">
              <w:rPr>
                <w:b/>
                <w:bCs/>
              </w:rPr>
              <w:t>Preliminarus</w:t>
            </w:r>
            <w:r>
              <w:rPr>
                <w:b/>
                <w:bCs/>
              </w:rPr>
              <w:t>*</w:t>
            </w:r>
            <w:r w:rsidRPr="00BD0583">
              <w:rPr>
                <w:b/>
                <w:bCs/>
              </w:rPr>
              <w:t xml:space="preserve"> kiekis, vnt</w:t>
            </w:r>
            <w:r>
              <w:rPr>
                <w:b/>
                <w:bCs/>
              </w:rPr>
              <w:t>.</w:t>
            </w:r>
          </w:p>
        </w:tc>
      </w:tr>
      <w:tr w:rsidR="00F96E72" w:rsidRPr="00BD0583" w14:paraId="1DD80339" w14:textId="2FE8A862" w:rsidTr="00674EFE">
        <w:trPr>
          <w:trHeight w:val="300"/>
        </w:trPr>
        <w:tc>
          <w:tcPr>
            <w:tcW w:w="276" w:type="pct"/>
          </w:tcPr>
          <w:p w14:paraId="441E2454" w14:textId="77777777" w:rsidR="00F96E72" w:rsidRPr="00BD0583" w:rsidRDefault="00F96E72" w:rsidP="00A07022">
            <w:pPr>
              <w:pStyle w:val="ListParagraph"/>
              <w:numPr>
                <w:ilvl w:val="0"/>
                <w:numId w:val="11"/>
              </w:numPr>
              <w:ind w:left="0" w:firstLine="0"/>
              <w:jc w:val="left"/>
              <w:rPr>
                <w:lang w:val="lt-LT"/>
              </w:rPr>
            </w:pPr>
          </w:p>
        </w:tc>
        <w:tc>
          <w:tcPr>
            <w:tcW w:w="3337" w:type="pct"/>
          </w:tcPr>
          <w:p w14:paraId="53648E05" w14:textId="7CF205BB" w:rsidR="00F96E72" w:rsidRPr="00BD0583" w:rsidRDefault="00F96E72" w:rsidP="00B22728">
            <w:pPr>
              <w:ind w:left="0"/>
              <w:jc w:val="left"/>
            </w:pPr>
            <w:r w:rsidRPr="00CF1ED4">
              <w:t>Valdoma vaizdo kamera</w:t>
            </w:r>
          </w:p>
        </w:tc>
        <w:tc>
          <w:tcPr>
            <w:tcW w:w="1387" w:type="pct"/>
          </w:tcPr>
          <w:p w14:paraId="53A9380C" w14:textId="21FD2BAB" w:rsidR="00F96E72" w:rsidRPr="00BD0583" w:rsidRDefault="00F96E72" w:rsidP="00B22728">
            <w:pPr>
              <w:ind w:left="0"/>
              <w:jc w:val="center"/>
            </w:pPr>
            <w:r>
              <w:t>17</w:t>
            </w:r>
          </w:p>
        </w:tc>
      </w:tr>
      <w:tr w:rsidR="00F96E72" w:rsidRPr="00BD0583" w14:paraId="48E9D00F" w14:textId="4433ED35" w:rsidTr="00674EFE">
        <w:trPr>
          <w:trHeight w:val="300"/>
        </w:trPr>
        <w:tc>
          <w:tcPr>
            <w:tcW w:w="276" w:type="pct"/>
          </w:tcPr>
          <w:p w14:paraId="0300538A" w14:textId="77777777" w:rsidR="00F96E72" w:rsidRPr="00BD0583" w:rsidRDefault="00F96E72" w:rsidP="00A07022">
            <w:pPr>
              <w:pStyle w:val="ListParagraph"/>
              <w:numPr>
                <w:ilvl w:val="0"/>
                <w:numId w:val="11"/>
              </w:numPr>
              <w:ind w:left="0" w:firstLine="0"/>
              <w:jc w:val="left"/>
              <w:rPr>
                <w:lang w:val="lt-LT"/>
              </w:rPr>
            </w:pPr>
          </w:p>
        </w:tc>
        <w:tc>
          <w:tcPr>
            <w:tcW w:w="3337" w:type="pct"/>
          </w:tcPr>
          <w:p w14:paraId="3E918097" w14:textId="56763425" w:rsidR="00F96E72" w:rsidRPr="00BD0583" w:rsidRDefault="00F96E72" w:rsidP="00B22728">
            <w:pPr>
              <w:ind w:left="0"/>
              <w:jc w:val="left"/>
            </w:pPr>
            <w:r w:rsidRPr="00BD0583">
              <w:t>Vaizdo signalų komutatorius</w:t>
            </w:r>
          </w:p>
        </w:tc>
        <w:tc>
          <w:tcPr>
            <w:tcW w:w="1387" w:type="pct"/>
          </w:tcPr>
          <w:p w14:paraId="6EFF082E" w14:textId="48710EEE" w:rsidR="00F96E72" w:rsidRPr="00BD0583" w:rsidRDefault="00F96E72" w:rsidP="00B22728">
            <w:pPr>
              <w:ind w:left="0"/>
              <w:jc w:val="center"/>
            </w:pPr>
            <w:r>
              <w:t>3</w:t>
            </w:r>
          </w:p>
        </w:tc>
      </w:tr>
      <w:tr w:rsidR="00F96E72" w:rsidRPr="00BD0583" w14:paraId="54966570" w14:textId="3AF49B9E" w:rsidTr="00674EFE">
        <w:trPr>
          <w:trHeight w:val="300"/>
        </w:trPr>
        <w:tc>
          <w:tcPr>
            <w:tcW w:w="276" w:type="pct"/>
          </w:tcPr>
          <w:p w14:paraId="4CDFB953" w14:textId="77777777" w:rsidR="00F96E72" w:rsidRPr="00BD0583" w:rsidRDefault="00F96E72" w:rsidP="00A07022">
            <w:pPr>
              <w:pStyle w:val="ListParagraph"/>
              <w:numPr>
                <w:ilvl w:val="0"/>
                <w:numId w:val="11"/>
              </w:numPr>
              <w:ind w:left="0" w:firstLine="0"/>
              <w:jc w:val="left"/>
              <w:rPr>
                <w:lang w:val="lt-LT"/>
              </w:rPr>
            </w:pPr>
          </w:p>
        </w:tc>
        <w:tc>
          <w:tcPr>
            <w:tcW w:w="3337" w:type="pct"/>
          </w:tcPr>
          <w:p w14:paraId="3DD571E1" w14:textId="2C1D5693" w:rsidR="00F96E72" w:rsidRPr="00BD0583" w:rsidRDefault="00F96E72" w:rsidP="00B22728">
            <w:pPr>
              <w:ind w:left="0"/>
              <w:jc w:val="left"/>
            </w:pPr>
            <w:r w:rsidRPr="00BD0583">
              <w:t>Vaizdo signalo keitiklis (SDI-HDMI)</w:t>
            </w:r>
          </w:p>
        </w:tc>
        <w:tc>
          <w:tcPr>
            <w:tcW w:w="1387" w:type="pct"/>
          </w:tcPr>
          <w:p w14:paraId="407E9E94" w14:textId="7A674243" w:rsidR="00F96E72" w:rsidRPr="00BD0583" w:rsidRDefault="00F96E72" w:rsidP="00B22728">
            <w:pPr>
              <w:ind w:left="0"/>
              <w:jc w:val="center"/>
            </w:pPr>
            <w:r>
              <w:t>3</w:t>
            </w:r>
          </w:p>
        </w:tc>
      </w:tr>
      <w:tr w:rsidR="00F96E72" w:rsidRPr="00BD0583" w14:paraId="5AEE334E" w14:textId="6A68A23E" w:rsidTr="00674EFE">
        <w:trPr>
          <w:trHeight w:val="300"/>
        </w:trPr>
        <w:tc>
          <w:tcPr>
            <w:tcW w:w="276" w:type="pct"/>
          </w:tcPr>
          <w:p w14:paraId="438191DF" w14:textId="77777777" w:rsidR="00F96E72" w:rsidRPr="00BD0583" w:rsidRDefault="00F96E72" w:rsidP="00A07022">
            <w:pPr>
              <w:pStyle w:val="ListParagraph"/>
              <w:numPr>
                <w:ilvl w:val="0"/>
                <w:numId w:val="11"/>
              </w:numPr>
              <w:ind w:left="0" w:firstLine="0"/>
              <w:jc w:val="left"/>
              <w:rPr>
                <w:lang w:val="lt-LT"/>
              </w:rPr>
            </w:pPr>
          </w:p>
        </w:tc>
        <w:tc>
          <w:tcPr>
            <w:tcW w:w="3337" w:type="pct"/>
          </w:tcPr>
          <w:p w14:paraId="5CC5F885" w14:textId="30D1FC7F" w:rsidR="00F96E72" w:rsidRPr="00BD0583" w:rsidRDefault="00F96E72" w:rsidP="00B22728">
            <w:pPr>
              <w:ind w:left="0"/>
              <w:jc w:val="left"/>
            </w:pPr>
            <w:r w:rsidRPr="00BD0583">
              <w:t>Vaizdo signalo keitiklis (HDMI-SDI)</w:t>
            </w:r>
          </w:p>
        </w:tc>
        <w:tc>
          <w:tcPr>
            <w:tcW w:w="1387" w:type="pct"/>
          </w:tcPr>
          <w:p w14:paraId="31DBDE5C" w14:textId="701CF905" w:rsidR="00F96E72" w:rsidRPr="00BD0583" w:rsidRDefault="00F96E72" w:rsidP="00B22728">
            <w:pPr>
              <w:ind w:left="0"/>
              <w:jc w:val="center"/>
            </w:pPr>
            <w:r>
              <w:t>3</w:t>
            </w:r>
          </w:p>
        </w:tc>
      </w:tr>
    </w:tbl>
    <w:p w14:paraId="14150F6F" w14:textId="59FE86F2" w:rsidR="007C5CB5" w:rsidRDefault="007C5CB5" w:rsidP="006A1A8B">
      <w:pPr>
        <w:pStyle w:val="Heading3"/>
        <w:numPr>
          <w:ilvl w:val="0"/>
          <w:numId w:val="0"/>
        </w:numPr>
        <w:spacing w:before="0" w:line="23" w:lineRule="atLeast"/>
        <w:contextualSpacing/>
        <w:rPr>
          <w:i/>
          <w:iCs/>
          <w:color w:val="000000" w:themeColor="text1"/>
          <w:sz w:val="18"/>
          <w:szCs w:val="18"/>
        </w:rPr>
      </w:pPr>
      <w:r w:rsidRPr="00417F40">
        <w:rPr>
          <w:i/>
          <w:iCs/>
          <w:color w:val="000000" w:themeColor="text1"/>
          <w:sz w:val="18"/>
          <w:szCs w:val="18"/>
        </w:rPr>
        <w:t>*</w:t>
      </w:r>
      <w:proofErr w:type="spellStart"/>
      <w:r w:rsidRPr="00417F40">
        <w:rPr>
          <w:i/>
          <w:iCs/>
          <w:color w:val="000000" w:themeColor="text1"/>
          <w:sz w:val="18"/>
          <w:szCs w:val="18"/>
        </w:rPr>
        <w:t>Šios</w:t>
      </w:r>
      <w:proofErr w:type="spellEnd"/>
      <w:r w:rsidRPr="00417F40">
        <w:rPr>
          <w:i/>
          <w:iCs/>
          <w:color w:val="000000" w:themeColor="text1"/>
          <w:sz w:val="18"/>
          <w:szCs w:val="18"/>
        </w:rPr>
        <w:t xml:space="preserve"> </w:t>
      </w:r>
      <w:proofErr w:type="spellStart"/>
      <w:r w:rsidRPr="00417F40">
        <w:rPr>
          <w:i/>
          <w:iCs/>
          <w:color w:val="000000" w:themeColor="text1"/>
          <w:sz w:val="18"/>
          <w:szCs w:val="18"/>
        </w:rPr>
        <w:t>prekės</w:t>
      </w:r>
      <w:proofErr w:type="spellEnd"/>
      <w:r w:rsidRPr="00417F40">
        <w:rPr>
          <w:i/>
          <w:iCs/>
          <w:color w:val="000000" w:themeColor="text1"/>
          <w:sz w:val="18"/>
          <w:szCs w:val="18"/>
        </w:rPr>
        <w:t xml:space="preserve"> bus </w:t>
      </w:r>
      <w:proofErr w:type="spellStart"/>
      <w:r w:rsidRPr="00417F40">
        <w:rPr>
          <w:i/>
          <w:iCs/>
          <w:color w:val="000000" w:themeColor="text1"/>
          <w:sz w:val="18"/>
          <w:szCs w:val="18"/>
        </w:rPr>
        <w:t>perkamos</w:t>
      </w:r>
      <w:proofErr w:type="spellEnd"/>
      <w:r w:rsidRPr="00417F40">
        <w:rPr>
          <w:i/>
          <w:iCs/>
          <w:color w:val="000000" w:themeColor="text1"/>
          <w:sz w:val="18"/>
          <w:szCs w:val="18"/>
        </w:rPr>
        <w:t xml:space="preserve"> </w:t>
      </w:r>
      <w:proofErr w:type="spellStart"/>
      <w:r w:rsidRPr="00417F40">
        <w:rPr>
          <w:i/>
          <w:iCs/>
          <w:color w:val="000000" w:themeColor="text1"/>
          <w:sz w:val="18"/>
          <w:szCs w:val="18"/>
        </w:rPr>
        <w:t>pagal</w:t>
      </w:r>
      <w:proofErr w:type="spellEnd"/>
      <w:r w:rsidRPr="00417F40">
        <w:rPr>
          <w:i/>
          <w:iCs/>
          <w:color w:val="000000" w:themeColor="text1"/>
          <w:sz w:val="18"/>
          <w:szCs w:val="18"/>
        </w:rPr>
        <w:t xml:space="preserve"> </w:t>
      </w:r>
      <w:proofErr w:type="spellStart"/>
      <w:r w:rsidRPr="00417F40">
        <w:rPr>
          <w:i/>
          <w:iCs/>
          <w:color w:val="000000" w:themeColor="text1"/>
          <w:sz w:val="18"/>
          <w:szCs w:val="18"/>
        </w:rPr>
        <w:t>poreikį</w:t>
      </w:r>
      <w:proofErr w:type="spellEnd"/>
      <w:r w:rsidRPr="00417F40">
        <w:rPr>
          <w:i/>
          <w:iCs/>
          <w:color w:val="000000" w:themeColor="text1"/>
          <w:sz w:val="18"/>
          <w:szCs w:val="18"/>
        </w:rPr>
        <w:t>.</w:t>
      </w:r>
    </w:p>
    <w:p w14:paraId="16A03770" w14:textId="78A2139C" w:rsidR="00A26A75" w:rsidRPr="00BD0583" w:rsidRDefault="00421FB0" w:rsidP="007C5CB5">
      <w:pPr>
        <w:pStyle w:val="Heading3"/>
        <w:numPr>
          <w:ilvl w:val="0"/>
          <w:numId w:val="0"/>
        </w:numPr>
        <w:rPr>
          <w:lang w:val="lt-LT"/>
        </w:rPr>
      </w:pPr>
      <w:r w:rsidRPr="00BD0583">
        <w:rPr>
          <w:lang w:val="lt-LT"/>
        </w:rPr>
        <w:t xml:space="preserve">4.4.1. </w:t>
      </w:r>
      <w:r w:rsidR="00A26A75" w:rsidRPr="00BD0583">
        <w:rPr>
          <w:lang w:val="lt-LT"/>
        </w:rPr>
        <w:t>Valdom</w:t>
      </w:r>
      <w:r w:rsidRPr="00BD0583">
        <w:rPr>
          <w:lang w:val="lt-LT"/>
        </w:rPr>
        <w:t>os</w:t>
      </w:r>
      <w:r w:rsidR="00A26A75" w:rsidRPr="00BD0583">
        <w:rPr>
          <w:lang w:val="lt-LT"/>
        </w:rPr>
        <w:t xml:space="preserve"> vaizdo kamer</w:t>
      </w:r>
      <w:r w:rsidRPr="00BD0583">
        <w:rPr>
          <w:lang w:val="lt-LT"/>
        </w:rPr>
        <w:t>os techniniai ir funkciniai reikalavimai</w:t>
      </w:r>
      <w:r w:rsidR="001F4D13" w:rsidRPr="00BD0583">
        <w:rPr>
          <w:lang w:val="lt-LT"/>
        </w:rPr>
        <w:t>:</w:t>
      </w:r>
    </w:p>
    <w:p w14:paraId="205E60AB" w14:textId="77777777" w:rsidR="00C92DF6" w:rsidRPr="00BD0583" w:rsidRDefault="00C92DF6" w:rsidP="00C92DF6">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9"/>
        <w:gridCol w:w="2249"/>
        <w:gridCol w:w="3597"/>
        <w:gridCol w:w="3750"/>
      </w:tblGrid>
      <w:tr w:rsidR="002A3E98" w:rsidRPr="00BD0583" w14:paraId="5D98BB06" w14:textId="77777777" w:rsidTr="00674EFE">
        <w:trPr>
          <w:trHeight w:val="2444"/>
        </w:trPr>
        <w:tc>
          <w:tcPr>
            <w:tcW w:w="294" w:type="pct"/>
          </w:tcPr>
          <w:p w14:paraId="14206C11" w14:textId="77777777" w:rsidR="00C92DF6" w:rsidRPr="00BD0583" w:rsidRDefault="00C92DF6" w:rsidP="00BD740C">
            <w:pPr>
              <w:ind w:left="0"/>
              <w:jc w:val="left"/>
              <w:rPr>
                <w:rFonts w:eastAsia="Calibri"/>
                <w:b/>
                <w:bCs/>
              </w:rPr>
            </w:pPr>
            <w:r w:rsidRPr="00BD0583">
              <w:rPr>
                <w:rFonts w:eastAsia="Calibri"/>
                <w:b/>
                <w:bCs/>
              </w:rPr>
              <w:t>Eil. Nr.</w:t>
            </w:r>
          </w:p>
        </w:tc>
        <w:tc>
          <w:tcPr>
            <w:tcW w:w="1103" w:type="pct"/>
          </w:tcPr>
          <w:p w14:paraId="3ADE7A9A" w14:textId="77777777" w:rsidR="00C92DF6" w:rsidRPr="00BD0583" w:rsidRDefault="00C92DF6"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1764" w:type="pct"/>
          </w:tcPr>
          <w:p w14:paraId="04124928" w14:textId="77777777" w:rsidR="00C92DF6" w:rsidRPr="00BD0583" w:rsidRDefault="00C92DF6"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1839" w:type="pct"/>
          </w:tcPr>
          <w:p w14:paraId="7C12FE8F" w14:textId="77777777" w:rsidR="004E2C65" w:rsidRDefault="004E2C65" w:rsidP="004E2C65">
            <w:pPr>
              <w:shd w:val="clear" w:color="auto" w:fill="FFFFFF"/>
              <w:tabs>
                <w:tab w:val="left" w:pos="2"/>
              </w:tabs>
              <w:ind w:left="0"/>
              <w:jc w:val="center"/>
              <w:rPr>
                <w:rFonts w:eastAsia="Calibri"/>
                <w:b/>
                <w:bCs/>
              </w:rPr>
            </w:pPr>
            <w:r w:rsidRPr="00BD0583">
              <w:rPr>
                <w:rFonts w:eastAsia="Calibri"/>
                <w:b/>
                <w:bCs/>
              </w:rPr>
              <w:t>Siūloma charakteristika</w:t>
            </w:r>
          </w:p>
          <w:p w14:paraId="4C8D2386" w14:textId="29493E69" w:rsidR="00C92DF6" w:rsidRPr="00BD0583" w:rsidRDefault="004E2C65"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2A3E98" w:rsidRPr="00BD0583" w14:paraId="4DFD662E" w14:textId="77777777" w:rsidTr="00674EFE">
        <w:tc>
          <w:tcPr>
            <w:tcW w:w="294" w:type="pct"/>
          </w:tcPr>
          <w:p w14:paraId="474BABDF" w14:textId="77777777" w:rsidR="00C92DF6" w:rsidRPr="00BD0583" w:rsidRDefault="00C92DF6" w:rsidP="00A07022">
            <w:pPr>
              <w:pStyle w:val="ListParagraph"/>
              <w:numPr>
                <w:ilvl w:val="0"/>
                <w:numId w:val="14"/>
              </w:numPr>
              <w:ind w:left="0" w:firstLine="0"/>
              <w:jc w:val="left"/>
              <w:rPr>
                <w:rFonts w:eastAsia="Calibri"/>
                <w:lang w:val="lt-LT"/>
              </w:rPr>
            </w:pPr>
          </w:p>
        </w:tc>
        <w:tc>
          <w:tcPr>
            <w:tcW w:w="1103" w:type="pct"/>
          </w:tcPr>
          <w:p w14:paraId="3D0D69EC" w14:textId="77777777" w:rsidR="00C92DF6" w:rsidRPr="00BD0583" w:rsidRDefault="00C92DF6"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603" w:type="pct"/>
            <w:gridSpan w:val="2"/>
          </w:tcPr>
          <w:p w14:paraId="46A54964" w14:textId="1EBB8427" w:rsidR="00C92DF6" w:rsidRPr="00BD0583" w:rsidRDefault="004E2C65"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69374D" w:rsidRPr="00BD0583" w14:paraId="14CF5B10" w14:textId="77777777" w:rsidTr="00674EFE">
        <w:tc>
          <w:tcPr>
            <w:tcW w:w="294" w:type="pct"/>
          </w:tcPr>
          <w:p w14:paraId="0D45DF49" w14:textId="77777777" w:rsidR="00C92DF6" w:rsidRPr="00BD0583" w:rsidRDefault="00C92DF6" w:rsidP="00A07022">
            <w:pPr>
              <w:pStyle w:val="ListParagraph"/>
              <w:numPr>
                <w:ilvl w:val="0"/>
                <w:numId w:val="14"/>
              </w:numPr>
              <w:ind w:left="0" w:firstLine="0"/>
              <w:jc w:val="left"/>
              <w:rPr>
                <w:rFonts w:eastAsia="Calibri"/>
                <w:lang w:val="lt-LT"/>
              </w:rPr>
            </w:pPr>
          </w:p>
        </w:tc>
        <w:tc>
          <w:tcPr>
            <w:tcW w:w="1103" w:type="pct"/>
          </w:tcPr>
          <w:p w14:paraId="4C93AE90" w14:textId="738D132F" w:rsidR="00C92DF6" w:rsidRPr="00BD0583" w:rsidRDefault="0098372E" w:rsidP="00BD740C">
            <w:pPr>
              <w:shd w:val="clear" w:color="auto" w:fill="FFFFFF"/>
              <w:tabs>
                <w:tab w:val="left" w:pos="2"/>
                <w:tab w:val="left" w:pos="34"/>
                <w:tab w:val="left" w:pos="457"/>
              </w:tabs>
              <w:ind w:left="0"/>
              <w:contextualSpacing/>
              <w:jc w:val="left"/>
              <w:rPr>
                <w:rFonts w:eastAsia="Calibri"/>
              </w:rPr>
            </w:pPr>
            <w:r w:rsidRPr="00BD0583">
              <w:rPr>
                <w:rFonts w:eastAsia="Calibri"/>
              </w:rPr>
              <w:t>Kameros tipas</w:t>
            </w:r>
          </w:p>
        </w:tc>
        <w:tc>
          <w:tcPr>
            <w:tcW w:w="1764" w:type="pct"/>
          </w:tcPr>
          <w:p w14:paraId="589CA93F" w14:textId="7639CE86" w:rsidR="00C92DF6" w:rsidRPr="00BD0583" w:rsidRDefault="0091504A"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PTZ </w:t>
            </w:r>
            <w:r w:rsidR="00AE686F" w:rsidRPr="00BD0583">
              <w:rPr>
                <w:rFonts w:eastAsia="Calibri"/>
              </w:rPr>
              <w:t>(angl.</w:t>
            </w:r>
            <w:r w:rsidR="00AE686F" w:rsidRPr="00BD0583">
              <w:rPr>
                <w:rFonts w:eastAsia="Calibri"/>
                <w:i/>
                <w:iCs/>
              </w:rPr>
              <w:t xml:space="preserve"> </w:t>
            </w:r>
            <w:proofErr w:type="spellStart"/>
            <w:r w:rsidR="00AE686F" w:rsidRPr="00BD0583">
              <w:rPr>
                <w:rFonts w:eastAsia="Calibri"/>
                <w:i/>
                <w:iCs/>
              </w:rPr>
              <w:t>Pan</w:t>
            </w:r>
            <w:proofErr w:type="spellEnd"/>
            <w:r w:rsidR="00AE686F" w:rsidRPr="00BD0583">
              <w:rPr>
                <w:rFonts w:eastAsia="Calibri"/>
                <w:i/>
                <w:iCs/>
              </w:rPr>
              <w:t>-Tilt-</w:t>
            </w:r>
            <w:proofErr w:type="spellStart"/>
            <w:r w:rsidR="00AE686F" w:rsidRPr="00BD0583">
              <w:rPr>
                <w:rFonts w:eastAsia="Calibri"/>
                <w:i/>
                <w:iCs/>
              </w:rPr>
              <w:t>Zoom</w:t>
            </w:r>
            <w:proofErr w:type="spellEnd"/>
            <w:r w:rsidR="00AE686F" w:rsidRPr="00BD0583">
              <w:rPr>
                <w:rFonts w:eastAsia="Calibri"/>
              </w:rPr>
              <w:t xml:space="preserve">) </w:t>
            </w:r>
            <w:r w:rsidRPr="00BD0583">
              <w:rPr>
                <w:rFonts w:eastAsia="Calibri"/>
              </w:rPr>
              <w:t>valdoma va</w:t>
            </w:r>
            <w:r w:rsidR="00AE686F" w:rsidRPr="00BD0583">
              <w:rPr>
                <w:rFonts w:eastAsia="Calibri"/>
              </w:rPr>
              <w:t>izdo kamera</w:t>
            </w:r>
            <w:r w:rsidR="00421FB0" w:rsidRPr="00BD0583">
              <w:rPr>
                <w:rFonts w:eastAsia="Calibri"/>
              </w:rPr>
              <w:t>.</w:t>
            </w:r>
          </w:p>
        </w:tc>
        <w:tc>
          <w:tcPr>
            <w:tcW w:w="1839" w:type="pct"/>
          </w:tcPr>
          <w:p w14:paraId="0D15B50D" w14:textId="77777777" w:rsidR="00C92DF6" w:rsidRPr="00BD0583" w:rsidRDefault="00C92DF6" w:rsidP="00BD740C">
            <w:pPr>
              <w:shd w:val="clear" w:color="auto" w:fill="FFFFFF"/>
              <w:tabs>
                <w:tab w:val="left" w:pos="2"/>
                <w:tab w:val="left" w:pos="34"/>
                <w:tab w:val="left" w:pos="457"/>
              </w:tabs>
              <w:ind w:left="0"/>
              <w:contextualSpacing/>
              <w:jc w:val="left"/>
              <w:rPr>
                <w:rFonts w:eastAsia="Calibri"/>
              </w:rPr>
            </w:pPr>
          </w:p>
        </w:tc>
      </w:tr>
      <w:tr w:rsidR="0069374D" w:rsidRPr="00BD0583" w14:paraId="266211C5" w14:textId="77777777" w:rsidTr="00674EFE">
        <w:tc>
          <w:tcPr>
            <w:tcW w:w="294" w:type="pct"/>
          </w:tcPr>
          <w:p w14:paraId="71E53626" w14:textId="77777777" w:rsidR="00C92DF6" w:rsidRPr="007C776F" w:rsidRDefault="00C92DF6" w:rsidP="00A07022">
            <w:pPr>
              <w:pStyle w:val="ListParagraph"/>
              <w:numPr>
                <w:ilvl w:val="0"/>
                <w:numId w:val="14"/>
              </w:numPr>
              <w:ind w:left="0" w:firstLine="0"/>
              <w:jc w:val="left"/>
              <w:rPr>
                <w:rFonts w:eastAsia="Calibri"/>
                <w:lang w:val="lt-LT"/>
              </w:rPr>
            </w:pPr>
          </w:p>
        </w:tc>
        <w:tc>
          <w:tcPr>
            <w:tcW w:w="1103" w:type="pct"/>
          </w:tcPr>
          <w:p w14:paraId="015B38A2" w14:textId="04C643BE" w:rsidR="00C92DF6" w:rsidRPr="007C776F" w:rsidRDefault="00440F19" w:rsidP="00BD740C">
            <w:pPr>
              <w:shd w:val="clear" w:color="auto" w:fill="FFFFFF"/>
              <w:tabs>
                <w:tab w:val="left" w:pos="2"/>
                <w:tab w:val="left" w:pos="34"/>
                <w:tab w:val="left" w:pos="457"/>
              </w:tabs>
              <w:ind w:left="0"/>
              <w:contextualSpacing/>
              <w:jc w:val="left"/>
              <w:rPr>
                <w:rFonts w:eastAsia="Calibri"/>
              </w:rPr>
            </w:pPr>
            <w:r w:rsidRPr="007C776F">
              <w:rPr>
                <w:rFonts w:eastAsia="Calibri"/>
              </w:rPr>
              <w:t>Vaizdo jutiklis</w:t>
            </w:r>
          </w:p>
        </w:tc>
        <w:tc>
          <w:tcPr>
            <w:tcW w:w="1764" w:type="pct"/>
          </w:tcPr>
          <w:p w14:paraId="239856D3" w14:textId="36D7A805" w:rsidR="00C92DF6" w:rsidRPr="007C776F" w:rsidRDefault="007C776F" w:rsidP="00FA4949">
            <w:pPr>
              <w:shd w:val="clear" w:color="auto" w:fill="FFFFFF" w:themeFill="background1"/>
              <w:tabs>
                <w:tab w:val="left" w:pos="2"/>
                <w:tab w:val="left" w:pos="34"/>
                <w:tab w:val="left" w:pos="457"/>
              </w:tabs>
              <w:ind w:left="0"/>
              <w:contextualSpacing/>
              <w:rPr>
                <w:rFonts w:eastAsia="Calibri"/>
              </w:rPr>
            </w:pPr>
            <w:r w:rsidRPr="007C776F">
              <w:rPr>
                <w:rFonts w:eastAsia="Calibri"/>
              </w:rPr>
              <w:t>ne mažesnis kaip 1/2.8 colio CMOS tipo</w:t>
            </w:r>
            <w:r w:rsidR="00421FB0" w:rsidRPr="007C776F">
              <w:rPr>
                <w:rFonts w:eastAsia="Calibri"/>
              </w:rPr>
              <w:t>.</w:t>
            </w:r>
          </w:p>
        </w:tc>
        <w:tc>
          <w:tcPr>
            <w:tcW w:w="1839" w:type="pct"/>
          </w:tcPr>
          <w:p w14:paraId="2647AA6E" w14:textId="77777777" w:rsidR="00C92DF6" w:rsidRPr="002F15B8" w:rsidRDefault="00C92DF6" w:rsidP="00BD740C">
            <w:pPr>
              <w:shd w:val="clear" w:color="auto" w:fill="FFFFFF"/>
              <w:tabs>
                <w:tab w:val="left" w:pos="2"/>
                <w:tab w:val="left" w:pos="34"/>
                <w:tab w:val="left" w:pos="457"/>
              </w:tabs>
              <w:ind w:left="0"/>
              <w:contextualSpacing/>
              <w:jc w:val="left"/>
              <w:rPr>
                <w:rFonts w:eastAsia="Calibri"/>
                <w:highlight w:val="yellow"/>
              </w:rPr>
            </w:pPr>
          </w:p>
        </w:tc>
      </w:tr>
      <w:tr w:rsidR="00D43D7B" w:rsidRPr="00BD0583" w14:paraId="268F7AFA" w14:textId="77777777" w:rsidTr="00674EFE">
        <w:tc>
          <w:tcPr>
            <w:tcW w:w="294" w:type="pct"/>
          </w:tcPr>
          <w:p w14:paraId="28470AC3" w14:textId="77777777" w:rsidR="000F2598" w:rsidRPr="007C776F" w:rsidRDefault="000F2598" w:rsidP="00A07022">
            <w:pPr>
              <w:pStyle w:val="ListParagraph"/>
              <w:numPr>
                <w:ilvl w:val="0"/>
                <w:numId w:val="14"/>
              </w:numPr>
              <w:ind w:left="0" w:firstLine="0"/>
              <w:jc w:val="left"/>
              <w:rPr>
                <w:rFonts w:eastAsia="Calibri"/>
                <w:lang w:val="lt-LT"/>
              </w:rPr>
            </w:pPr>
          </w:p>
        </w:tc>
        <w:tc>
          <w:tcPr>
            <w:tcW w:w="1103" w:type="pct"/>
          </w:tcPr>
          <w:p w14:paraId="487494D6" w14:textId="01A934E7" w:rsidR="000F2598" w:rsidRPr="007C776F" w:rsidRDefault="000F2598" w:rsidP="000F2598">
            <w:pPr>
              <w:shd w:val="clear" w:color="auto" w:fill="FFFFFF"/>
              <w:tabs>
                <w:tab w:val="left" w:pos="2"/>
                <w:tab w:val="left" w:pos="34"/>
                <w:tab w:val="left" w:pos="457"/>
              </w:tabs>
              <w:ind w:left="0"/>
              <w:contextualSpacing/>
              <w:jc w:val="left"/>
              <w:rPr>
                <w:rFonts w:eastAsia="Calibri"/>
              </w:rPr>
            </w:pPr>
            <w:r w:rsidRPr="007C776F">
              <w:rPr>
                <w:rFonts w:eastAsia="Calibri"/>
              </w:rPr>
              <w:t xml:space="preserve">Tikroji </w:t>
            </w:r>
            <w:r w:rsidR="00E93D03" w:rsidRPr="007C776F">
              <w:rPr>
                <w:rFonts w:eastAsia="Calibri"/>
              </w:rPr>
              <w:t>vaizdo jutiklio</w:t>
            </w:r>
            <w:r w:rsidRPr="007C776F">
              <w:rPr>
                <w:rFonts w:eastAsia="Calibri"/>
              </w:rPr>
              <w:t xml:space="preserve"> skiriamoji geba</w:t>
            </w:r>
          </w:p>
        </w:tc>
        <w:tc>
          <w:tcPr>
            <w:tcW w:w="1764" w:type="pct"/>
          </w:tcPr>
          <w:p w14:paraId="3B7EAB59" w14:textId="0AB5FCAE" w:rsidR="000F2598" w:rsidRPr="007C776F" w:rsidRDefault="007C776F" w:rsidP="00FA4949">
            <w:pPr>
              <w:shd w:val="clear" w:color="auto" w:fill="FFFFFF"/>
              <w:tabs>
                <w:tab w:val="left" w:pos="2"/>
                <w:tab w:val="left" w:pos="34"/>
                <w:tab w:val="left" w:pos="457"/>
              </w:tabs>
              <w:ind w:left="0"/>
              <w:contextualSpacing/>
              <w:rPr>
                <w:rFonts w:eastAsia="Calibri"/>
              </w:rPr>
            </w:pPr>
            <w:r w:rsidRPr="007C776F">
              <w:rPr>
                <w:rFonts w:eastAsia="Calibri"/>
              </w:rPr>
              <w:t>ne mažesnė kaip 1080p (1920x1080 vaizdo taškų).</w:t>
            </w:r>
          </w:p>
        </w:tc>
        <w:tc>
          <w:tcPr>
            <w:tcW w:w="1839" w:type="pct"/>
          </w:tcPr>
          <w:p w14:paraId="05805026"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65D5EFC1" w14:textId="77777777" w:rsidTr="00674EFE">
        <w:tc>
          <w:tcPr>
            <w:tcW w:w="294" w:type="pct"/>
          </w:tcPr>
          <w:p w14:paraId="1B507F8F" w14:textId="77777777" w:rsidR="000F2598" w:rsidRPr="00BD0583" w:rsidRDefault="000F2598" w:rsidP="00A07022">
            <w:pPr>
              <w:pStyle w:val="ListParagraph"/>
              <w:numPr>
                <w:ilvl w:val="0"/>
                <w:numId w:val="14"/>
              </w:numPr>
              <w:ind w:left="0" w:firstLine="0"/>
              <w:jc w:val="left"/>
              <w:rPr>
                <w:rFonts w:eastAsia="Calibri"/>
                <w:lang w:val="lt-LT"/>
              </w:rPr>
            </w:pPr>
          </w:p>
        </w:tc>
        <w:tc>
          <w:tcPr>
            <w:tcW w:w="1103" w:type="pct"/>
          </w:tcPr>
          <w:p w14:paraId="7A3A49A1" w14:textId="3305D271"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Optinis vaizdo artinimas</w:t>
            </w:r>
          </w:p>
        </w:tc>
        <w:tc>
          <w:tcPr>
            <w:tcW w:w="1764" w:type="pct"/>
          </w:tcPr>
          <w:p w14:paraId="2927A248" w14:textId="0C673709" w:rsidR="000F2598" w:rsidRPr="00BD0583" w:rsidRDefault="000F2598" w:rsidP="00FA4949">
            <w:pPr>
              <w:shd w:val="clear" w:color="auto" w:fill="FFFFFF"/>
              <w:tabs>
                <w:tab w:val="left" w:pos="2"/>
                <w:tab w:val="left" w:pos="34"/>
                <w:tab w:val="left" w:pos="457"/>
              </w:tabs>
              <w:ind w:left="0"/>
              <w:contextualSpacing/>
              <w:rPr>
                <w:rFonts w:eastAsia="Calibri"/>
              </w:rPr>
            </w:pPr>
            <w:r w:rsidRPr="00BD0583">
              <w:rPr>
                <w:rFonts w:eastAsia="Calibri"/>
              </w:rPr>
              <w:t>Ne mažiau kaip 20 kartų</w:t>
            </w:r>
            <w:r w:rsidR="00421FB0" w:rsidRPr="00BD0583">
              <w:rPr>
                <w:rFonts w:eastAsia="Calibri"/>
              </w:rPr>
              <w:t>.</w:t>
            </w:r>
          </w:p>
        </w:tc>
        <w:tc>
          <w:tcPr>
            <w:tcW w:w="1839" w:type="pct"/>
          </w:tcPr>
          <w:p w14:paraId="70897EE4"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6348BA1B" w14:textId="77777777" w:rsidTr="00674EFE">
        <w:tc>
          <w:tcPr>
            <w:tcW w:w="294" w:type="pct"/>
          </w:tcPr>
          <w:p w14:paraId="160C8739" w14:textId="77777777" w:rsidR="000F2598" w:rsidRPr="00BD0583" w:rsidRDefault="000F2598" w:rsidP="00A07022">
            <w:pPr>
              <w:pStyle w:val="ListParagraph"/>
              <w:numPr>
                <w:ilvl w:val="0"/>
                <w:numId w:val="14"/>
              </w:numPr>
              <w:ind w:left="0" w:firstLine="0"/>
              <w:jc w:val="left"/>
              <w:rPr>
                <w:rFonts w:eastAsia="Calibri"/>
                <w:lang w:val="lt-LT"/>
              </w:rPr>
            </w:pPr>
          </w:p>
        </w:tc>
        <w:tc>
          <w:tcPr>
            <w:tcW w:w="1103" w:type="pct"/>
          </w:tcPr>
          <w:p w14:paraId="79AC4C67" w14:textId="48768EAA"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Vaizdo išvestis</w:t>
            </w:r>
          </w:p>
        </w:tc>
        <w:tc>
          <w:tcPr>
            <w:tcW w:w="1764" w:type="pct"/>
          </w:tcPr>
          <w:p w14:paraId="61FBFC2F" w14:textId="42177745" w:rsidR="00D7396F" w:rsidRPr="00BD0583" w:rsidRDefault="007C776F" w:rsidP="00FA4949">
            <w:pPr>
              <w:shd w:val="clear" w:color="auto" w:fill="FFFFFF" w:themeFill="background1"/>
              <w:tabs>
                <w:tab w:val="left" w:pos="2"/>
                <w:tab w:val="left" w:pos="34"/>
                <w:tab w:val="left" w:pos="457"/>
              </w:tabs>
              <w:ind w:left="0"/>
              <w:contextualSpacing/>
              <w:rPr>
                <w:rFonts w:eastAsia="Calibri"/>
              </w:rPr>
            </w:pPr>
            <w:r w:rsidRPr="007C776F">
              <w:rPr>
                <w:rFonts w:eastAsia="Calibri"/>
              </w:rPr>
              <w:t>Ne mažiau kaip 1x 3G-SDI (1080p50), 1x HDMI, RTSP vaizdo transliacija per IP tinklą.</w:t>
            </w:r>
          </w:p>
        </w:tc>
        <w:tc>
          <w:tcPr>
            <w:tcW w:w="1839" w:type="pct"/>
          </w:tcPr>
          <w:p w14:paraId="1B067F27"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571650FC" w14:textId="77777777" w:rsidTr="00674EFE">
        <w:tc>
          <w:tcPr>
            <w:tcW w:w="294" w:type="pct"/>
          </w:tcPr>
          <w:p w14:paraId="03C9EB9F" w14:textId="77777777" w:rsidR="000F2598" w:rsidRPr="00BD0583" w:rsidRDefault="000F2598" w:rsidP="00A07022">
            <w:pPr>
              <w:pStyle w:val="ListParagraph"/>
              <w:numPr>
                <w:ilvl w:val="0"/>
                <w:numId w:val="14"/>
              </w:numPr>
              <w:ind w:left="0" w:firstLine="0"/>
              <w:jc w:val="left"/>
              <w:rPr>
                <w:rFonts w:eastAsia="Calibri"/>
                <w:lang w:val="lt-LT"/>
              </w:rPr>
            </w:pPr>
          </w:p>
        </w:tc>
        <w:tc>
          <w:tcPr>
            <w:tcW w:w="1103" w:type="pct"/>
          </w:tcPr>
          <w:p w14:paraId="7460EB7B" w14:textId="124E87D2" w:rsidR="000F2598" w:rsidRPr="00BD0583" w:rsidRDefault="002D152F" w:rsidP="000F2598">
            <w:pPr>
              <w:shd w:val="clear" w:color="auto" w:fill="FFFFFF"/>
              <w:tabs>
                <w:tab w:val="left" w:pos="2"/>
                <w:tab w:val="left" w:pos="34"/>
                <w:tab w:val="left" w:pos="457"/>
              </w:tabs>
              <w:ind w:left="0"/>
              <w:contextualSpacing/>
              <w:jc w:val="left"/>
              <w:rPr>
                <w:rFonts w:eastAsia="Calibri"/>
              </w:rPr>
            </w:pPr>
            <w:r w:rsidRPr="00BD0583">
              <w:rPr>
                <w:rFonts w:eastAsia="Calibri"/>
              </w:rPr>
              <w:t>Programuojamos kameros pozicijos</w:t>
            </w:r>
          </w:p>
        </w:tc>
        <w:tc>
          <w:tcPr>
            <w:tcW w:w="1764" w:type="pct"/>
          </w:tcPr>
          <w:p w14:paraId="4536BAC7" w14:textId="3F088553" w:rsidR="000F2598" w:rsidRPr="00BD0583" w:rsidRDefault="005D51C4" w:rsidP="00FA4949">
            <w:pPr>
              <w:shd w:val="clear" w:color="auto" w:fill="FFFFFF"/>
              <w:tabs>
                <w:tab w:val="left" w:pos="2"/>
                <w:tab w:val="left" w:pos="34"/>
                <w:tab w:val="left" w:pos="457"/>
              </w:tabs>
              <w:ind w:left="0"/>
              <w:contextualSpacing/>
              <w:rPr>
                <w:rFonts w:eastAsia="Calibri"/>
              </w:rPr>
            </w:pPr>
            <w:r w:rsidRPr="00BD0583">
              <w:rPr>
                <w:rFonts w:eastAsia="Calibri"/>
              </w:rPr>
              <w:t>N</w:t>
            </w:r>
            <w:r w:rsidR="002D152F" w:rsidRPr="00BD0583">
              <w:rPr>
                <w:rFonts w:eastAsia="Calibri"/>
              </w:rPr>
              <w:t>e mažiau kaip 9</w:t>
            </w:r>
            <w:r w:rsidR="00290780" w:rsidRPr="00BD0583">
              <w:rPr>
                <w:rFonts w:eastAsia="Calibri"/>
              </w:rPr>
              <w:t>0</w:t>
            </w:r>
            <w:r w:rsidR="001F4D13" w:rsidRPr="00BD0583">
              <w:rPr>
                <w:rFonts w:eastAsia="Calibri"/>
              </w:rPr>
              <w:t xml:space="preserve"> iš anksto nustatomų</w:t>
            </w:r>
            <w:r w:rsidR="008D4933" w:rsidRPr="00BD0583">
              <w:rPr>
                <w:rFonts w:eastAsia="Calibri"/>
              </w:rPr>
              <w:t xml:space="preserve"> pozicijų</w:t>
            </w:r>
            <w:r w:rsidR="001F4D13" w:rsidRPr="00BD0583">
              <w:rPr>
                <w:rFonts w:eastAsia="Calibri"/>
              </w:rPr>
              <w:t>.</w:t>
            </w:r>
          </w:p>
        </w:tc>
        <w:tc>
          <w:tcPr>
            <w:tcW w:w="1839" w:type="pct"/>
          </w:tcPr>
          <w:p w14:paraId="5FA8501D"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0928DA4E" w14:textId="77777777" w:rsidTr="00674EFE">
        <w:tc>
          <w:tcPr>
            <w:tcW w:w="294" w:type="pct"/>
          </w:tcPr>
          <w:p w14:paraId="7F9BE1BC" w14:textId="77777777" w:rsidR="00755B26" w:rsidRPr="00BD0583" w:rsidRDefault="00755B26" w:rsidP="00A07022">
            <w:pPr>
              <w:pStyle w:val="ListParagraph"/>
              <w:numPr>
                <w:ilvl w:val="0"/>
                <w:numId w:val="14"/>
              </w:numPr>
              <w:ind w:left="0" w:firstLine="0"/>
              <w:jc w:val="left"/>
              <w:rPr>
                <w:rFonts w:eastAsia="Calibri"/>
                <w:lang w:val="lt-LT"/>
              </w:rPr>
            </w:pPr>
          </w:p>
        </w:tc>
        <w:tc>
          <w:tcPr>
            <w:tcW w:w="1103" w:type="pct"/>
          </w:tcPr>
          <w:p w14:paraId="1A2FF74A" w14:textId="641893A2" w:rsidR="00755B26" w:rsidRPr="00BD0583" w:rsidRDefault="00755B26" w:rsidP="00755B26">
            <w:pPr>
              <w:shd w:val="clear" w:color="auto" w:fill="FFFFFF"/>
              <w:tabs>
                <w:tab w:val="left" w:pos="2"/>
                <w:tab w:val="left" w:pos="34"/>
                <w:tab w:val="left" w:pos="457"/>
              </w:tabs>
              <w:ind w:left="0"/>
              <w:contextualSpacing/>
              <w:jc w:val="left"/>
              <w:rPr>
                <w:rFonts w:eastAsia="Calibri"/>
              </w:rPr>
            </w:pPr>
            <w:r w:rsidRPr="00BD0583">
              <w:rPr>
                <w:rFonts w:eastAsia="Calibri"/>
              </w:rPr>
              <w:t>Vaizdo fokusavimas</w:t>
            </w:r>
          </w:p>
        </w:tc>
        <w:tc>
          <w:tcPr>
            <w:tcW w:w="1764" w:type="pct"/>
          </w:tcPr>
          <w:p w14:paraId="3D2E8D74" w14:textId="2EEA506F" w:rsidR="00755B26" w:rsidRPr="00BD0583" w:rsidRDefault="000A3298" w:rsidP="00FA4949">
            <w:pPr>
              <w:shd w:val="clear" w:color="auto" w:fill="FFFFFF"/>
              <w:tabs>
                <w:tab w:val="left" w:pos="2"/>
                <w:tab w:val="left" w:pos="34"/>
                <w:tab w:val="left" w:pos="457"/>
              </w:tabs>
              <w:ind w:left="0"/>
              <w:contextualSpacing/>
              <w:rPr>
                <w:rFonts w:eastAsia="Calibri"/>
              </w:rPr>
            </w:pPr>
            <w:r w:rsidRPr="000A3298">
              <w:rPr>
                <w:rFonts w:eastAsia="Calibri"/>
              </w:rPr>
              <w:t>Turi palaikyti automatinį fokusavimą ir rankinį fokusavimą.</w:t>
            </w:r>
          </w:p>
        </w:tc>
        <w:tc>
          <w:tcPr>
            <w:tcW w:w="1839" w:type="pct"/>
          </w:tcPr>
          <w:p w14:paraId="3DF55E21"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69374D" w:rsidRPr="00BD0583" w14:paraId="3CCBDF8A" w14:textId="77777777" w:rsidTr="00674EFE">
        <w:tc>
          <w:tcPr>
            <w:tcW w:w="294" w:type="pct"/>
          </w:tcPr>
          <w:p w14:paraId="7F4B8C4B" w14:textId="77777777" w:rsidR="00755B26" w:rsidRPr="00BD0583" w:rsidRDefault="00755B26" w:rsidP="00A07022">
            <w:pPr>
              <w:pStyle w:val="ListParagraph"/>
              <w:numPr>
                <w:ilvl w:val="0"/>
                <w:numId w:val="14"/>
              </w:numPr>
              <w:ind w:left="0" w:firstLine="0"/>
              <w:jc w:val="left"/>
              <w:rPr>
                <w:rFonts w:eastAsia="Calibri"/>
                <w:lang w:val="lt-LT"/>
              </w:rPr>
            </w:pPr>
          </w:p>
        </w:tc>
        <w:tc>
          <w:tcPr>
            <w:tcW w:w="1103" w:type="pct"/>
          </w:tcPr>
          <w:p w14:paraId="10520EA9" w14:textId="4D4DABCE" w:rsidR="00755B26" w:rsidRPr="00BD0583" w:rsidRDefault="00A824B1" w:rsidP="00755B26">
            <w:pPr>
              <w:shd w:val="clear" w:color="auto" w:fill="FFFFFF"/>
              <w:tabs>
                <w:tab w:val="left" w:pos="2"/>
                <w:tab w:val="left" w:pos="34"/>
                <w:tab w:val="left" w:pos="457"/>
              </w:tabs>
              <w:ind w:left="0"/>
              <w:contextualSpacing/>
              <w:jc w:val="left"/>
              <w:rPr>
                <w:rFonts w:eastAsia="Calibri"/>
              </w:rPr>
            </w:pPr>
            <w:r w:rsidRPr="00BD0583">
              <w:rPr>
                <w:rFonts w:eastAsia="Calibri"/>
              </w:rPr>
              <w:t>Valdymas</w:t>
            </w:r>
          </w:p>
        </w:tc>
        <w:tc>
          <w:tcPr>
            <w:tcW w:w="1764" w:type="pct"/>
          </w:tcPr>
          <w:p w14:paraId="37093526" w14:textId="598D4D32" w:rsidR="00755B26" w:rsidRPr="00BD0583" w:rsidRDefault="005D51C4" w:rsidP="00FA4949">
            <w:pPr>
              <w:shd w:val="clear" w:color="auto" w:fill="FFFFFF"/>
              <w:tabs>
                <w:tab w:val="left" w:pos="2"/>
                <w:tab w:val="left" w:pos="34"/>
                <w:tab w:val="left" w:pos="457"/>
              </w:tabs>
              <w:ind w:left="0"/>
              <w:contextualSpacing/>
              <w:rPr>
                <w:rFonts w:eastAsia="Calibri"/>
              </w:rPr>
            </w:pPr>
            <w:r w:rsidRPr="00BD0583">
              <w:rPr>
                <w:rFonts w:eastAsia="Calibri"/>
              </w:rPr>
              <w:t>T</w:t>
            </w:r>
            <w:r w:rsidR="00A824B1" w:rsidRPr="00BD0583">
              <w:rPr>
                <w:rFonts w:eastAsia="Calibri"/>
              </w:rPr>
              <w:t>uri palaikyt</w:t>
            </w:r>
            <w:r w:rsidR="00497439" w:rsidRPr="00BD0583">
              <w:rPr>
                <w:rFonts w:eastAsia="Calibri"/>
              </w:rPr>
              <w:t>i</w:t>
            </w:r>
            <w:r w:rsidR="00A824B1" w:rsidRPr="00BD0583">
              <w:rPr>
                <w:rFonts w:eastAsia="Calibri"/>
              </w:rPr>
              <w:t xml:space="preserve"> VISCA </w:t>
            </w:r>
            <w:r w:rsidR="00452E3B" w:rsidRPr="00BD0583">
              <w:rPr>
                <w:rFonts w:eastAsia="Calibri"/>
              </w:rPr>
              <w:t>arba lygiavertį valdymo protokolą</w:t>
            </w:r>
            <w:r w:rsidR="00326D65" w:rsidRPr="00BD0583">
              <w:rPr>
                <w:rFonts w:eastAsia="Calibri"/>
              </w:rPr>
              <w:t>.</w:t>
            </w:r>
            <w:r w:rsidR="00423D75" w:rsidRPr="00BD0583">
              <w:rPr>
                <w:rFonts w:eastAsia="Calibri"/>
              </w:rPr>
              <w:t xml:space="preserve"> </w:t>
            </w:r>
            <w:r w:rsidR="00326D65" w:rsidRPr="00BD0583">
              <w:rPr>
                <w:rFonts w:eastAsia="Calibri"/>
              </w:rPr>
              <w:t xml:space="preserve">Turi </w:t>
            </w:r>
            <w:r w:rsidR="00EF3C8E" w:rsidRPr="00BD0583">
              <w:rPr>
                <w:rFonts w:eastAsia="Calibri"/>
              </w:rPr>
              <w:t xml:space="preserve">turėti </w:t>
            </w:r>
            <w:r w:rsidR="00423D75" w:rsidRPr="00BD0583">
              <w:rPr>
                <w:rFonts w:eastAsia="Calibri"/>
              </w:rPr>
              <w:t xml:space="preserve">integruotą </w:t>
            </w:r>
            <w:proofErr w:type="spellStart"/>
            <w:r w:rsidR="00423D75" w:rsidRPr="00BD0583">
              <w:rPr>
                <w:rFonts w:eastAsia="Calibri"/>
              </w:rPr>
              <w:t>Web</w:t>
            </w:r>
            <w:proofErr w:type="spellEnd"/>
            <w:r w:rsidR="00423D75" w:rsidRPr="00BD0583">
              <w:rPr>
                <w:rFonts w:eastAsia="Calibri"/>
              </w:rPr>
              <w:t xml:space="preserve"> </w:t>
            </w:r>
            <w:r w:rsidR="00642170" w:rsidRPr="00BD0583">
              <w:rPr>
                <w:rFonts w:eastAsia="Calibri"/>
              </w:rPr>
              <w:t>serverį</w:t>
            </w:r>
            <w:r w:rsidR="00326D65" w:rsidRPr="00BD0583">
              <w:rPr>
                <w:rFonts w:eastAsia="Calibri"/>
              </w:rPr>
              <w:t>.</w:t>
            </w:r>
          </w:p>
        </w:tc>
        <w:tc>
          <w:tcPr>
            <w:tcW w:w="1839" w:type="pct"/>
          </w:tcPr>
          <w:p w14:paraId="7748BEC7"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69374D" w:rsidRPr="00BD0583" w14:paraId="5A900F27" w14:textId="77777777" w:rsidTr="00674EFE">
        <w:tc>
          <w:tcPr>
            <w:tcW w:w="294" w:type="pct"/>
          </w:tcPr>
          <w:p w14:paraId="744B85B9" w14:textId="77777777" w:rsidR="00755B26" w:rsidRPr="00BD0583" w:rsidRDefault="00755B26" w:rsidP="00A07022">
            <w:pPr>
              <w:pStyle w:val="ListParagraph"/>
              <w:numPr>
                <w:ilvl w:val="0"/>
                <w:numId w:val="14"/>
              </w:numPr>
              <w:ind w:left="0" w:firstLine="0"/>
              <w:jc w:val="left"/>
              <w:rPr>
                <w:rFonts w:eastAsia="Calibri"/>
                <w:lang w:val="lt-LT"/>
              </w:rPr>
            </w:pPr>
          </w:p>
        </w:tc>
        <w:tc>
          <w:tcPr>
            <w:tcW w:w="1103" w:type="pct"/>
          </w:tcPr>
          <w:p w14:paraId="10560D2F" w14:textId="4AAE294C" w:rsidR="00755B26" w:rsidRPr="00007F2D" w:rsidRDefault="003B7477" w:rsidP="00755B26">
            <w:pPr>
              <w:shd w:val="clear" w:color="auto" w:fill="FFFFFF"/>
              <w:tabs>
                <w:tab w:val="left" w:pos="2"/>
                <w:tab w:val="left" w:pos="34"/>
                <w:tab w:val="left" w:pos="457"/>
              </w:tabs>
              <w:ind w:left="0"/>
              <w:contextualSpacing/>
              <w:jc w:val="left"/>
              <w:rPr>
                <w:rFonts w:eastAsia="Calibri"/>
              </w:rPr>
            </w:pPr>
            <w:r w:rsidRPr="00007F2D">
              <w:rPr>
                <w:rFonts w:eastAsia="Calibri"/>
              </w:rPr>
              <w:t xml:space="preserve">Valdymo </w:t>
            </w:r>
            <w:r w:rsidR="00BE0B1C" w:rsidRPr="00007F2D">
              <w:rPr>
                <w:rFonts w:eastAsia="Calibri"/>
              </w:rPr>
              <w:t>prievadas</w:t>
            </w:r>
          </w:p>
        </w:tc>
        <w:tc>
          <w:tcPr>
            <w:tcW w:w="1764" w:type="pct"/>
          </w:tcPr>
          <w:p w14:paraId="50448B08" w14:textId="696B8C93" w:rsidR="00755B26" w:rsidRPr="00007F2D" w:rsidRDefault="000A3298" w:rsidP="00FA4949">
            <w:pPr>
              <w:shd w:val="clear" w:color="auto" w:fill="FFFFFF" w:themeFill="background1"/>
              <w:tabs>
                <w:tab w:val="left" w:pos="2"/>
                <w:tab w:val="left" w:pos="34"/>
                <w:tab w:val="left" w:pos="457"/>
              </w:tabs>
              <w:ind w:left="0"/>
              <w:contextualSpacing/>
              <w:rPr>
                <w:rFonts w:eastAsia="Calibri"/>
              </w:rPr>
            </w:pPr>
            <w:r w:rsidRPr="000A3298">
              <w:rPr>
                <w:rFonts w:eastAsia="Calibri"/>
              </w:rPr>
              <w:t xml:space="preserve">Turi užtikrinti kameros valdymą per </w:t>
            </w:r>
            <w:proofErr w:type="spellStart"/>
            <w:r w:rsidRPr="000A3298">
              <w:rPr>
                <w:rFonts w:eastAsia="Calibri"/>
              </w:rPr>
              <w:t>Ethernet</w:t>
            </w:r>
            <w:proofErr w:type="spellEnd"/>
            <w:r w:rsidR="009A6222">
              <w:rPr>
                <w:rFonts w:eastAsia="Calibri"/>
              </w:rPr>
              <w:t xml:space="preserve"> </w:t>
            </w:r>
            <w:r w:rsidRPr="000A3298">
              <w:rPr>
                <w:rFonts w:eastAsia="Calibri"/>
              </w:rPr>
              <w:t xml:space="preserve"> ir RS422 sąsajas</w:t>
            </w:r>
            <w:r w:rsidR="009A6222">
              <w:rPr>
                <w:rFonts w:eastAsia="Calibri"/>
              </w:rPr>
              <w:t xml:space="preserve"> </w:t>
            </w:r>
            <w:r w:rsidR="009A6222" w:rsidRPr="009A6222">
              <w:rPr>
                <w:rFonts w:eastAsia="Calibri"/>
              </w:rPr>
              <w:t>arba lygiaverčiu būdu</w:t>
            </w:r>
            <w:r>
              <w:rPr>
                <w:rFonts w:eastAsia="Calibri"/>
              </w:rPr>
              <w:t>.</w:t>
            </w:r>
          </w:p>
        </w:tc>
        <w:tc>
          <w:tcPr>
            <w:tcW w:w="1839" w:type="pct"/>
          </w:tcPr>
          <w:p w14:paraId="70968C44"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EE1B02" w:rsidRPr="00BD0583" w14:paraId="40C1D94A" w14:textId="77777777" w:rsidTr="00674EFE">
        <w:tc>
          <w:tcPr>
            <w:tcW w:w="294" w:type="pct"/>
          </w:tcPr>
          <w:p w14:paraId="1F9957DB" w14:textId="77777777" w:rsidR="00423D75" w:rsidRPr="00BD0583" w:rsidRDefault="00423D75" w:rsidP="00A07022">
            <w:pPr>
              <w:pStyle w:val="ListParagraph"/>
              <w:numPr>
                <w:ilvl w:val="0"/>
                <w:numId w:val="14"/>
              </w:numPr>
              <w:ind w:left="0" w:firstLine="0"/>
              <w:jc w:val="left"/>
              <w:rPr>
                <w:rFonts w:eastAsia="Calibri"/>
                <w:lang w:val="lt-LT"/>
              </w:rPr>
            </w:pPr>
          </w:p>
        </w:tc>
        <w:tc>
          <w:tcPr>
            <w:tcW w:w="1103" w:type="pct"/>
          </w:tcPr>
          <w:p w14:paraId="58CC2DE5" w14:textId="51A301D1" w:rsidR="00423D75" w:rsidRPr="00BD0583" w:rsidRDefault="00423D75" w:rsidP="00755B26">
            <w:pPr>
              <w:shd w:val="clear" w:color="auto" w:fill="FFFFFF"/>
              <w:tabs>
                <w:tab w:val="left" w:pos="2"/>
                <w:tab w:val="left" w:pos="34"/>
                <w:tab w:val="left" w:pos="457"/>
              </w:tabs>
              <w:ind w:left="0"/>
              <w:contextualSpacing/>
              <w:jc w:val="left"/>
              <w:rPr>
                <w:rFonts w:eastAsia="Calibri"/>
              </w:rPr>
            </w:pPr>
            <w:r w:rsidRPr="00BD0583">
              <w:rPr>
                <w:rFonts w:eastAsia="Calibri"/>
              </w:rPr>
              <w:t>Saugumas</w:t>
            </w:r>
          </w:p>
        </w:tc>
        <w:tc>
          <w:tcPr>
            <w:tcW w:w="1764" w:type="pct"/>
          </w:tcPr>
          <w:p w14:paraId="2C099305" w14:textId="0666C48A" w:rsidR="00423D75" w:rsidRPr="00BD0583" w:rsidRDefault="00856B95"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I</w:t>
            </w:r>
            <w:r w:rsidR="00321760" w:rsidRPr="00BD0583">
              <w:rPr>
                <w:rFonts w:eastAsia="Calibri"/>
              </w:rPr>
              <w:t xml:space="preserve">ntegruotas </w:t>
            </w:r>
            <w:proofErr w:type="spellStart"/>
            <w:r w:rsidR="00321760" w:rsidRPr="00BD0583">
              <w:rPr>
                <w:rFonts w:eastAsia="Calibri"/>
              </w:rPr>
              <w:t>Web</w:t>
            </w:r>
            <w:proofErr w:type="spellEnd"/>
            <w:r w:rsidR="00321760" w:rsidRPr="00BD0583">
              <w:rPr>
                <w:rFonts w:eastAsia="Calibri"/>
              </w:rPr>
              <w:t xml:space="preserve"> serveris turi užtikrinti </w:t>
            </w:r>
            <w:r w:rsidR="008B4B01" w:rsidRPr="00BD0583">
              <w:rPr>
                <w:rFonts w:eastAsia="Calibri"/>
              </w:rPr>
              <w:t xml:space="preserve">HTTP ir HTTPS </w:t>
            </w:r>
            <w:r w:rsidR="008B4B01" w:rsidRPr="00BD0583">
              <w:rPr>
                <w:rFonts w:eastAsia="Calibri"/>
              </w:rPr>
              <w:lastRenderedPageBreak/>
              <w:t xml:space="preserve">protokolus, turėti vartotojų valdymą ir </w:t>
            </w:r>
            <w:r w:rsidR="005C6224" w:rsidRPr="00BD0583">
              <w:rPr>
                <w:rFonts w:eastAsia="Calibri"/>
              </w:rPr>
              <w:t>prisijungimo slaptažodį.</w:t>
            </w:r>
          </w:p>
        </w:tc>
        <w:tc>
          <w:tcPr>
            <w:tcW w:w="1839" w:type="pct"/>
          </w:tcPr>
          <w:p w14:paraId="0659DEB7" w14:textId="77777777" w:rsidR="00423D75" w:rsidRPr="00BD0583" w:rsidRDefault="00423D75" w:rsidP="00755B26">
            <w:pPr>
              <w:shd w:val="clear" w:color="auto" w:fill="FFFFFF"/>
              <w:tabs>
                <w:tab w:val="left" w:pos="2"/>
                <w:tab w:val="left" w:pos="34"/>
                <w:tab w:val="left" w:pos="457"/>
              </w:tabs>
              <w:ind w:left="0"/>
              <w:contextualSpacing/>
              <w:jc w:val="left"/>
              <w:rPr>
                <w:rFonts w:eastAsia="Calibri"/>
              </w:rPr>
            </w:pPr>
          </w:p>
        </w:tc>
      </w:tr>
      <w:tr w:rsidR="0069374D" w:rsidRPr="00BD0583" w14:paraId="2E7EF680" w14:textId="77777777" w:rsidTr="00674EFE">
        <w:tc>
          <w:tcPr>
            <w:tcW w:w="294" w:type="pct"/>
          </w:tcPr>
          <w:p w14:paraId="63A22E25" w14:textId="77777777" w:rsidR="00755B26" w:rsidRPr="00BD0583" w:rsidRDefault="00755B26" w:rsidP="00A07022">
            <w:pPr>
              <w:pStyle w:val="ListParagraph"/>
              <w:numPr>
                <w:ilvl w:val="0"/>
                <w:numId w:val="14"/>
              </w:numPr>
              <w:ind w:left="0" w:firstLine="0"/>
              <w:jc w:val="left"/>
              <w:rPr>
                <w:rFonts w:eastAsia="Calibri"/>
                <w:lang w:val="lt-LT"/>
              </w:rPr>
            </w:pPr>
          </w:p>
        </w:tc>
        <w:tc>
          <w:tcPr>
            <w:tcW w:w="1103" w:type="pct"/>
          </w:tcPr>
          <w:p w14:paraId="5FD13F9E" w14:textId="6B8AF43B" w:rsidR="00755B26" w:rsidRPr="00BD0583" w:rsidRDefault="006012B5" w:rsidP="00755B26">
            <w:pPr>
              <w:shd w:val="clear" w:color="auto" w:fill="FFFFFF"/>
              <w:tabs>
                <w:tab w:val="left" w:pos="2"/>
                <w:tab w:val="left" w:pos="34"/>
                <w:tab w:val="left" w:pos="457"/>
              </w:tabs>
              <w:ind w:left="0"/>
              <w:contextualSpacing/>
              <w:jc w:val="left"/>
              <w:rPr>
                <w:rFonts w:eastAsia="Calibri"/>
              </w:rPr>
            </w:pPr>
            <w:r w:rsidRPr="00BD0583">
              <w:rPr>
                <w:rFonts w:eastAsia="Calibri"/>
              </w:rPr>
              <w:t>Tvirtinimas</w:t>
            </w:r>
          </w:p>
        </w:tc>
        <w:tc>
          <w:tcPr>
            <w:tcW w:w="1764" w:type="pct"/>
          </w:tcPr>
          <w:p w14:paraId="506E48A2" w14:textId="2ED52673" w:rsidR="00755B26" w:rsidRPr="00BD0583" w:rsidRDefault="006012B5"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Turi būti </w:t>
            </w:r>
            <w:r w:rsidR="00932792" w:rsidRPr="00BD0583">
              <w:rPr>
                <w:rFonts w:eastAsia="Calibri"/>
              </w:rPr>
              <w:t>standartin</w:t>
            </w:r>
            <w:r w:rsidR="000A0B06" w:rsidRPr="00BD0583">
              <w:rPr>
                <w:rFonts w:eastAsia="Calibri"/>
              </w:rPr>
              <w:t>is</w:t>
            </w:r>
            <w:r w:rsidR="00932792" w:rsidRPr="00BD0583">
              <w:rPr>
                <w:rFonts w:eastAsia="Calibri"/>
              </w:rPr>
              <w:t xml:space="preserve"> 1/4 </w:t>
            </w:r>
            <w:r w:rsidR="006021AF" w:rsidRPr="00BD0583">
              <w:rPr>
                <w:rFonts w:eastAsia="Calibri"/>
              </w:rPr>
              <w:t xml:space="preserve">arba 3/8 </w:t>
            </w:r>
            <w:proofErr w:type="spellStart"/>
            <w:r w:rsidR="006021AF" w:rsidRPr="00BD0583">
              <w:rPr>
                <w:rFonts w:eastAsia="Calibri"/>
              </w:rPr>
              <w:t>srieginis</w:t>
            </w:r>
            <w:proofErr w:type="spellEnd"/>
            <w:r w:rsidR="006021AF" w:rsidRPr="00BD0583">
              <w:rPr>
                <w:rFonts w:eastAsia="Calibri"/>
              </w:rPr>
              <w:t xml:space="preserve"> </w:t>
            </w:r>
            <w:r w:rsidR="00275DAB" w:rsidRPr="00BD0583">
              <w:rPr>
                <w:rFonts w:eastAsia="Calibri"/>
              </w:rPr>
              <w:t xml:space="preserve">tvirtinimo </w:t>
            </w:r>
            <w:r w:rsidR="006021AF" w:rsidRPr="00BD0583">
              <w:rPr>
                <w:rFonts w:eastAsia="Calibri"/>
              </w:rPr>
              <w:t>lizdas</w:t>
            </w:r>
            <w:r w:rsidR="00275DAB" w:rsidRPr="00BD0583">
              <w:rPr>
                <w:rFonts w:eastAsia="Calibri"/>
              </w:rPr>
              <w:t>.</w:t>
            </w:r>
          </w:p>
          <w:p w14:paraId="79828C1A" w14:textId="3B649EB7" w:rsidR="00DB416C" w:rsidRPr="00BD0583" w:rsidRDefault="00DB416C"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Komplekte turi būti </w:t>
            </w:r>
            <w:r w:rsidR="00270B56" w:rsidRPr="00BD0583">
              <w:rPr>
                <w:rFonts w:eastAsia="Calibri"/>
              </w:rPr>
              <w:t xml:space="preserve">kameros gamintojo </w:t>
            </w:r>
            <w:r w:rsidR="00BD0C02" w:rsidRPr="00BD0583">
              <w:rPr>
                <w:rFonts w:eastAsia="Calibri"/>
              </w:rPr>
              <w:t xml:space="preserve">juodos spalvos </w:t>
            </w:r>
            <w:r w:rsidR="00270B56" w:rsidRPr="00BD0583">
              <w:rPr>
                <w:rFonts w:eastAsia="Calibri"/>
              </w:rPr>
              <w:t>sieninis laikiklis (lentynėlė)</w:t>
            </w:r>
          </w:p>
        </w:tc>
        <w:tc>
          <w:tcPr>
            <w:tcW w:w="1839" w:type="pct"/>
          </w:tcPr>
          <w:p w14:paraId="2045BD61" w14:textId="77777777" w:rsidR="00755B26" w:rsidRPr="00150FD9" w:rsidRDefault="00755B26" w:rsidP="00755B26">
            <w:pPr>
              <w:shd w:val="clear" w:color="auto" w:fill="FFFFFF"/>
              <w:tabs>
                <w:tab w:val="left" w:pos="2"/>
                <w:tab w:val="left" w:pos="34"/>
                <w:tab w:val="left" w:pos="457"/>
              </w:tabs>
              <w:ind w:left="0"/>
              <w:contextualSpacing/>
              <w:jc w:val="left"/>
              <w:rPr>
                <w:i/>
                <w:iCs/>
                <w:color w:val="0070C0"/>
              </w:rPr>
            </w:pPr>
          </w:p>
        </w:tc>
      </w:tr>
      <w:tr w:rsidR="0069374D" w:rsidRPr="00BD0583" w14:paraId="65521945" w14:textId="77777777" w:rsidTr="00674EFE">
        <w:tc>
          <w:tcPr>
            <w:tcW w:w="294" w:type="pct"/>
          </w:tcPr>
          <w:p w14:paraId="2F1749B7" w14:textId="77777777" w:rsidR="00755B26" w:rsidRPr="00BD0583" w:rsidRDefault="00755B26" w:rsidP="00A07022">
            <w:pPr>
              <w:pStyle w:val="ListParagraph"/>
              <w:numPr>
                <w:ilvl w:val="0"/>
                <w:numId w:val="14"/>
              </w:numPr>
              <w:ind w:left="0" w:firstLine="0"/>
              <w:jc w:val="left"/>
              <w:rPr>
                <w:rFonts w:eastAsia="Calibri"/>
                <w:lang w:val="lt-LT"/>
              </w:rPr>
            </w:pPr>
          </w:p>
        </w:tc>
        <w:tc>
          <w:tcPr>
            <w:tcW w:w="1103" w:type="pct"/>
          </w:tcPr>
          <w:p w14:paraId="2B73CD32" w14:textId="39288C93" w:rsidR="00755B26" w:rsidRPr="00BD0583" w:rsidRDefault="00501AD2" w:rsidP="00755B26">
            <w:pPr>
              <w:shd w:val="clear" w:color="auto" w:fill="FFFFFF"/>
              <w:tabs>
                <w:tab w:val="left" w:pos="2"/>
                <w:tab w:val="left" w:pos="34"/>
                <w:tab w:val="left" w:pos="457"/>
              </w:tabs>
              <w:ind w:left="0"/>
              <w:contextualSpacing/>
              <w:jc w:val="left"/>
              <w:rPr>
                <w:rFonts w:eastAsia="Calibri"/>
              </w:rPr>
            </w:pPr>
            <w:r w:rsidRPr="00BD0583">
              <w:rPr>
                <w:rFonts w:eastAsia="Calibri"/>
              </w:rPr>
              <w:t>Maitinimo šaltinis</w:t>
            </w:r>
          </w:p>
        </w:tc>
        <w:tc>
          <w:tcPr>
            <w:tcW w:w="1764" w:type="pct"/>
          </w:tcPr>
          <w:p w14:paraId="1493B73B" w14:textId="778DBE0A" w:rsidR="00755B26" w:rsidRPr="00BD0583" w:rsidRDefault="00BE16C7" w:rsidP="00FA4949">
            <w:pPr>
              <w:shd w:val="clear" w:color="auto" w:fill="FFFFFF"/>
              <w:tabs>
                <w:tab w:val="left" w:pos="2"/>
                <w:tab w:val="left" w:pos="34"/>
                <w:tab w:val="left" w:pos="457"/>
              </w:tabs>
              <w:ind w:left="0"/>
              <w:contextualSpacing/>
              <w:rPr>
                <w:rFonts w:eastAsia="Calibri"/>
              </w:rPr>
            </w:pPr>
            <w:r w:rsidRPr="00BE16C7">
              <w:rPr>
                <w:rFonts w:eastAsia="Calibri"/>
              </w:rPr>
              <w:t>Komplekte turi būti su siūloma kamera suderinamas maitinimo šaltinis, užtikrinantis gamintojo numatytą veikimą ir atitinkantis taikomus saugos reikalavimus.</w:t>
            </w:r>
          </w:p>
        </w:tc>
        <w:tc>
          <w:tcPr>
            <w:tcW w:w="1839" w:type="pct"/>
          </w:tcPr>
          <w:p w14:paraId="01E91187" w14:textId="62DC1917" w:rsidR="00755B26" w:rsidRPr="00150FD9" w:rsidRDefault="00755B26" w:rsidP="00150FD9">
            <w:pPr>
              <w:shd w:val="clear" w:color="auto" w:fill="FFFFFF"/>
              <w:tabs>
                <w:tab w:val="left" w:pos="2"/>
                <w:tab w:val="left" w:pos="34"/>
                <w:tab w:val="left" w:pos="457"/>
              </w:tabs>
              <w:ind w:left="0"/>
              <w:contextualSpacing/>
              <w:jc w:val="center"/>
              <w:rPr>
                <w:i/>
                <w:iCs/>
                <w:color w:val="0070C0"/>
              </w:rPr>
            </w:pPr>
          </w:p>
        </w:tc>
      </w:tr>
      <w:tr w:rsidR="00275DAB" w:rsidRPr="00BD0583" w14:paraId="09B284FA" w14:textId="77777777" w:rsidTr="00674EFE">
        <w:tc>
          <w:tcPr>
            <w:tcW w:w="294" w:type="pct"/>
          </w:tcPr>
          <w:p w14:paraId="2ADB1E62" w14:textId="77777777" w:rsidR="00275DAB" w:rsidRPr="00BD0583" w:rsidRDefault="00275DAB" w:rsidP="00A07022">
            <w:pPr>
              <w:pStyle w:val="ListParagraph"/>
              <w:numPr>
                <w:ilvl w:val="0"/>
                <w:numId w:val="14"/>
              </w:numPr>
              <w:ind w:left="0" w:firstLine="0"/>
              <w:jc w:val="left"/>
              <w:rPr>
                <w:rFonts w:eastAsia="Calibri"/>
                <w:lang w:val="lt-LT"/>
              </w:rPr>
            </w:pPr>
          </w:p>
        </w:tc>
        <w:tc>
          <w:tcPr>
            <w:tcW w:w="1103" w:type="pct"/>
          </w:tcPr>
          <w:p w14:paraId="3329536B" w14:textId="5263AB0D" w:rsidR="00275DAB" w:rsidRPr="00BD0583" w:rsidRDefault="00275DAB" w:rsidP="00755B26">
            <w:pPr>
              <w:shd w:val="clear" w:color="auto" w:fill="FFFFFF"/>
              <w:tabs>
                <w:tab w:val="left" w:pos="2"/>
                <w:tab w:val="left" w:pos="34"/>
                <w:tab w:val="left" w:pos="457"/>
              </w:tabs>
              <w:ind w:left="0"/>
              <w:contextualSpacing/>
              <w:jc w:val="left"/>
              <w:rPr>
                <w:rFonts w:eastAsia="Calibri"/>
              </w:rPr>
            </w:pPr>
            <w:r w:rsidRPr="00BD0583">
              <w:rPr>
                <w:rFonts w:eastAsia="Calibri"/>
              </w:rPr>
              <w:t>Kitos savybės</w:t>
            </w:r>
          </w:p>
        </w:tc>
        <w:tc>
          <w:tcPr>
            <w:tcW w:w="1764" w:type="pct"/>
          </w:tcPr>
          <w:p w14:paraId="53720417" w14:textId="33FBE333" w:rsidR="00275DAB" w:rsidRPr="00BD0583" w:rsidRDefault="00275DAB" w:rsidP="00FA4949">
            <w:pPr>
              <w:shd w:val="clear" w:color="auto" w:fill="FFFFFF"/>
              <w:tabs>
                <w:tab w:val="left" w:pos="2"/>
                <w:tab w:val="left" w:pos="34"/>
                <w:tab w:val="left" w:pos="457"/>
              </w:tabs>
              <w:ind w:left="0"/>
              <w:contextualSpacing/>
              <w:rPr>
                <w:rFonts w:eastAsia="Calibri"/>
              </w:rPr>
            </w:pPr>
            <w:r w:rsidRPr="00BD0583">
              <w:rPr>
                <w:rFonts w:eastAsia="Calibri"/>
              </w:rPr>
              <w:t xml:space="preserve">Kamera turi būti juodos </w:t>
            </w:r>
            <w:r w:rsidR="007E2938" w:rsidRPr="00BD0583">
              <w:rPr>
                <w:rFonts w:eastAsia="Calibri"/>
              </w:rPr>
              <w:t>spalvos</w:t>
            </w:r>
          </w:p>
        </w:tc>
        <w:tc>
          <w:tcPr>
            <w:tcW w:w="1839" w:type="pct"/>
          </w:tcPr>
          <w:p w14:paraId="5813C67D" w14:textId="77777777" w:rsidR="00275DAB" w:rsidRPr="00BD0583" w:rsidRDefault="00275DAB" w:rsidP="00755B26">
            <w:pPr>
              <w:shd w:val="clear" w:color="auto" w:fill="FFFFFF"/>
              <w:tabs>
                <w:tab w:val="left" w:pos="2"/>
                <w:tab w:val="left" w:pos="34"/>
                <w:tab w:val="left" w:pos="457"/>
              </w:tabs>
              <w:ind w:left="0"/>
              <w:contextualSpacing/>
              <w:jc w:val="left"/>
              <w:rPr>
                <w:rFonts w:eastAsia="Calibri"/>
              </w:rPr>
            </w:pPr>
          </w:p>
        </w:tc>
      </w:tr>
    </w:tbl>
    <w:p w14:paraId="4DB33297" w14:textId="70AFE15C" w:rsidR="00E17D31" w:rsidRPr="00BD0583" w:rsidRDefault="001F4D13" w:rsidP="00E901CB">
      <w:pPr>
        <w:pStyle w:val="Heading3"/>
        <w:numPr>
          <w:ilvl w:val="0"/>
          <w:numId w:val="0"/>
        </w:numPr>
        <w:ind w:left="1077" w:hanging="720"/>
        <w:rPr>
          <w:lang w:val="lt-LT"/>
        </w:rPr>
      </w:pPr>
      <w:r w:rsidRPr="00BD0583">
        <w:rPr>
          <w:lang w:val="lt-LT"/>
        </w:rPr>
        <w:t xml:space="preserve">4.4.2. </w:t>
      </w:r>
      <w:r w:rsidR="00081DE4" w:rsidRPr="00BD0583">
        <w:rPr>
          <w:lang w:val="lt-LT"/>
        </w:rPr>
        <w:t>Vaizdo signalų komutatori</w:t>
      </w:r>
      <w:r w:rsidRPr="00BD0583">
        <w:rPr>
          <w:lang w:val="lt-LT"/>
        </w:rPr>
        <w:t>aus techniniai ir funkciniai reikalavimai:</w:t>
      </w:r>
    </w:p>
    <w:p w14:paraId="4F494679" w14:textId="77777777" w:rsidR="00D2370C" w:rsidRPr="00BD0583" w:rsidRDefault="00D2370C" w:rsidP="00D2370C">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19"/>
        <w:gridCol w:w="2225"/>
        <w:gridCol w:w="3503"/>
        <w:gridCol w:w="3648"/>
      </w:tblGrid>
      <w:tr w:rsidR="00CA1228" w:rsidRPr="00BD0583" w14:paraId="68D6890E" w14:textId="77777777" w:rsidTr="00674EFE">
        <w:trPr>
          <w:trHeight w:val="506"/>
        </w:trPr>
        <w:tc>
          <w:tcPr>
            <w:tcW w:w="401" w:type="pct"/>
          </w:tcPr>
          <w:p w14:paraId="52E1595A" w14:textId="77777777" w:rsidR="007D35E2" w:rsidRPr="00BD0583" w:rsidRDefault="007D35E2" w:rsidP="003B1F72">
            <w:pPr>
              <w:ind w:left="0"/>
              <w:jc w:val="left"/>
              <w:rPr>
                <w:rFonts w:eastAsia="Calibri"/>
                <w:b/>
                <w:bCs/>
              </w:rPr>
            </w:pPr>
            <w:r w:rsidRPr="00BD0583">
              <w:rPr>
                <w:rFonts w:eastAsia="Calibri"/>
                <w:b/>
                <w:bCs/>
              </w:rPr>
              <w:t>Eil. Nr.</w:t>
            </w:r>
          </w:p>
        </w:tc>
        <w:tc>
          <w:tcPr>
            <w:tcW w:w="1091" w:type="pct"/>
          </w:tcPr>
          <w:p w14:paraId="2A2DB5CD" w14:textId="77777777" w:rsidR="007D35E2" w:rsidRPr="00BD0583" w:rsidRDefault="007D35E2" w:rsidP="003B1F72">
            <w:pPr>
              <w:shd w:val="clear" w:color="auto" w:fill="FFFFFF"/>
              <w:tabs>
                <w:tab w:val="left" w:pos="2"/>
              </w:tabs>
              <w:ind w:left="0"/>
              <w:jc w:val="left"/>
              <w:rPr>
                <w:rFonts w:eastAsia="Calibri"/>
                <w:b/>
                <w:bCs/>
              </w:rPr>
            </w:pPr>
            <w:r w:rsidRPr="00BD0583">
              <w:rPr>
                <w:rFonts w:eastAsia="Calibri"/>
                <w:b/>
                <w:bCs/>
              </w:rPr>
              <w:t>Parametro pavadinimas</w:t>
            </w:r>
          </w:p>
        </w:tc>
        <w:tc>
          <w:tcPr>
            <w:tcW w:w="1718" w:type="pct"/>
          </w:tcPr>
          <w:p w14:paraId="36A446BA" w14:textId="77777777" w:rsidR="007D35E2" w:rsidRPr="00BD0583" w:rsidRDefault="007D35E2" w:rsidP="003B1F72">
            <w:pPr>
              <w:shd w:val="clear" w:color="auto" w:fill="FFFFFF"/>
              <w:tabs>
                <w:tab w:val="left" w:pos="2"/>
              </w:tabs>
              <w:ind w:left="0"/>
              <w:jc w:val="left"/>
              <w:rPr>
                <w:rFonts w:eastAsia="Calibri"/>
                <w:b/>
                <w:bCs/>
              </w:rPr>
            </w:pPr>
            <w:r w:rsidRPr="00BD0583">
              <w:rPr>
                <w:rFonts w:eastAsia="Calibri"/>
                <w:b/>
                <w:bCs/>
              </w:rPr>
              <w:t>Reikalaujama charakteristika</w:t>
            </w:r>
          </w:p>
        </w:tc>
        <w:tc>
          <w:tcPr>
            <w:tcW w:w="1789" w:type="pct"/>
          </w:tcPr>
          <w:p w14:paraId="4360CDA8" w14:textId="77777777" w:rsidR="00E901CB" w:rsidRDefault="00E901CB" w:rsidP="00E901CB">
            <w:pPr>
              <w:shd w:val="clear" w:color="auto" w:fill="FFFFFF"/>
              <w:tabs>
                <w:tab w:val="left" w:pos="2"/>
              </w:tabs>
              <w:ind w:left="0"/>
              <w:jc w:val="center"/>
              <w:rPr>
                <w:rFonts w:eastAsia="Calibri"/>
                <w:b/>
                <w:bCs/>
              </w:rPr>
            </w:pPr>
            <w:r w:rsidRPr="00BD0583">
              <w:rPr>
                <w:rFonts w:eastAsia="Calibri"/>
                <w:b/>
                <w:bCs/>
              </w:rPr>
              <w:t>Siūloma charakteristika</w:t>
            </w:r>
          </w:p>
          <w:p w14:paraId="573A0B76" w14:textId="51176E75" w:rsidR="007D35E2" w:rsidRPr="00BD0583" w:rsidRDefault="00E901CB"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1A6B07" w:rsidRPr="00BD0583" w14:paraId="3C7A584C" w14:textId="77777777" w:rsidTr="00674EFE">
        <w:tc>
          <w:tcPr>
            <w:tcW w:w="401" w:type="pct"/>
          </w:tcPr>
          <w:p w14:paraId="5D41B63A"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3CF8C1F0"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3507" w:type="pct"/>
            <w:gridSpan w:val="2"/>
          </w:tcPr>
          <w:p w14:paraId="2E34D91F" w14:textId="313F1163" w:rsidR="004D6AE7" w:rsidRPr="00BD0583" w:rsidRDefault="00E901CB" w:rsidP="003B1F72">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1A6B07" w:rsidRPr="00BD0583" w14:paraId="4A69A2D7" w14:textId="77777777" w:rsidTr="00674EFE">
        <w:tc>
          <w:tcPr>
            <w:tcW w:w="401" w:type="pct"/>
          </w:tcPr>
          <w:p w14:paraId="3C9A33E0"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02C4F12B"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1718" w:type="pct"/>
          </w:tcPr>
          <w:p w14:paraId="5864BB76" w14:textId="155A6C83"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Tiesioginių transliacijų (angl. „</w:t>
            </w:r>
            <w:proofErr w:type="spellStart"/>
            <w:r w:rsidRPr="00BD0583">
              <w:rPr>
                <w:rFonts w:eastAsia="Calibri"/>
              </w:rPr>
              <w:t>live</w:t>
            </w:r>
            <w:proofErr w:type="spellEnd"/>
            <w:r w:rsidRPr="00BD0583">
              <w:rPr>
                <w:rFonts w:eastAsia="Calibri"/>
              </w:rPr>
              <w:t xml:space="preserve"> </w:t>
            </w:r>
            <w:proofErr w:type="spellStart"/>
            <w:r w:rsidRPr="00BD0583">
              <w:rPr>
                <w:rFonts w:eastAsia="Calibri"/>
              </w:rPr>
              <w:t>production</w:t>
            </w:r>
            <w:proofErr w:type="spellEnd"/>
            <w:r w:rsidRPr="00BD0583">
              <w:rPr>
                <w:rFonts w:eastAsia="Calibri"/>
              </w:rPr>
              <w:t>“) tipo greitaeigis signalų komutatorius</w:t>
            </w:r>
            <w:r w:rsidR="005B70BB" w:rsidRPr="00BD0583">
              <w:rPr>
                <w:rFonts w:eastAsia="Calibri"/>
              </w:rPr>
              <w:t>.</w:t>
            </w:r>
          </w:p>
        </w:tc>
        <w:tc>
          <w:tcPr>
            <w:tcW w:w="1789" w:type="pct"/>
          </w:tcPr>
          <w:p w14:paraId="2B788A98"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33F7EBDD" w14:textId="77777777" w:rsidTr="00674EFE">
        <w:tc>
          <w:tcPr>
            <w:tcW w:w="401" w:type="pct"/>
          </w:tcPr>
          <w:p w14:paraId="5198DFBB"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70CBE9AA"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Palaikoma skiriamoji geba</w:t>
            </w:r>
          </w:p>
        </w:tc>
        <w:tc>
          <w:tcPr>
            <w:tcW w:w="1718" w:type="pct"/>
          </w:tcPr>
          <w:p w14:paraId="59D00BB4" w14:textId="0774B940"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mažesnė kaip 1080p50</w:t>
            </w:r>
            <w:r w:rsidR="00A82ECB">
              <w:rPr>
                <w:rFonts w:eastAsia="Calibri"/>
              </w:rPr>
              <w:t xml:space="preserve"> </w:t>
            </w:r>
            <w:r w:rsidR="00A82ECB" w:rsidRPr="00BD0583">
              <w:rPr>
                <w:rFonts w:eastAsia="Calibri"/>
              </w:rPr>
              <w:t>raiška.</w:t>
            </w:r>
          </w:p>
        </w:tc>
        <w:tc>
          <w:tcPr>
            <w:tcW w:w="1789" w:type="pct"/>
          </w:tcPr>
          <w:p w14:paraId="1D5DD66E"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6E006886" w14:textId="77777777" w:rsidTr="00674EFE">
        <w:tc>
          <w:tcPr>
            <w:tcW w:w="401" w:type="pct"/>
          </w:tcPr>
          <w:p w14:paraId="49205613"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7892FA1B"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 xml:space="preserve">Palaikomas spalvinis gylis </w:t>
            </w:r>
          </w:p>
        </w:tc>
        <w:tc>
          <w:tcPr>
            <w:tcW w:w="1718" w:type="pct"/>
          </w:tcPr>
          <w:p w14:paraId="3991CA88" w14:textId="44226D14"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Ne mažiau kaip 10 bit</w:t>
            </w:r>
            <w:r w:rsidR="001F4D13" w:rsidRPr="00BD0583">
              <w:rPr>
                <w:rFonts w:eastAsia="Calibri"/>
              </w:rPr>
              <w:t>ų</w:t>
            </w:r>
            <w:r w:rsidRPr="00BD0583">
              <w:rPr>
                <w:rFonts w:eastAsia="Calibri"/>
              </w:rPr>
              <w:t>.</w:t>
            </w:r>
          </w:p>
        </w:tc>
        <w:tc>
          <w:tcPr>
            <w:tcW w:w="1789" w:type="pct"/>
          </w:tcPr>
          <w:p w14:paraId="29138C7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555FC114" w14:textId="77777777" w:rsidTr="00674EFE">
        <w:tc>
          <w:tcPr>
            <w:tcW w:w="401" w:type="pct"/>
          </w:tcPr>
          <w:p w14:paraId="20B6DED5"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228F587D"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Įvestys ir išvestys</w:t>
            </w:r>
          </w:p>
        </w:tc>
        <w:tc>
          <w:tcPr>
            <w:tcW w:w="1718" w:type="pct"/>
          </w:tcPr>
          <w:p w14:paraId="70427558" w14:textId="43DFE235" w:rsidR="004D6AE7" w:rsidRPr="00BD0583" w:rsidRDefault="000A3298" w:rsidP="00FA4949">
            <w:pPr>
              <w:shd w:val="clear" w:color="auto" w:fill="FFFFFF"/>
              <w:tabs>
                <w:tab w:val="left" w:pos="2"/>
                <w:tab w:val="left" w:pos="34"/>
                <w:tab w:val="left" w:pos="457"/>
              </w:tabs>
              <w:ind w:left="0"/>
              <w:contextualSpacing/>
              <w:rPr>
                <w:rFonts w:eastAsia="Calibri"/>
              </w:rPr>
            </w:pPr>
            <w:r w:rsidRPr="000A3298">
              <w:rPr>
                <w:rFonts w:eastAsia="Calibri"/>
              </w:rPr>
              <w:t>Ne mažiau kaip 12 vaizdo įvesčių (SDI ir (arba) HDMI), iš kurių ne mažiau kaip 6 turi būti SDI</w:t>
            </w:r>
            <w:r>
              <w:rPr>
                <w:rFonts w:eastAsia="Calibri"/>
              </w:rPr>
              <w:t>.</w:t>
            </w:r>
          </w:p>
        </w:tc>
        <w:tc>
          <w:tcPr>
            <w:tcW w:w="1789" w:type="pct"/>
          </w:tcPr>
          <w:p w14:paraId="409CAB2D"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38DA578F" w14:textId="77777777" w:rsidTr="00674EFE">
        <w:tc>
          <w:tcPr>
            <w:tcW w:w="401" w:type="pct"/>
          </w:tcPr>
          <w:p w14:paraId="557EED0A"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01586B22"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Signalo spartos palaikymas</w:t>
            </w:r>
          </w:p>
        </w:tc>
        <w:tc>
          <w:tcPr>
            <w:tcW w:w="1718" w:type="pct"/>
          </w:tcPr>
          <w:p w14:paraId="3812AA4E" w14:textId="70594028"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Turi būti palaikomi ne mažiau kaip 3G</w:t>
            </w:r>
            <w:r w:rsidR="005B70BB" w:rsidRPr="00BD0583">
              <w:rPr>
                <w:rFonts w:eastAsia="Calibri"/>
              </w:rPr>
              <w:t>.</w:t>
            </w:r>
          </w:p>
        </w:tc>
        <w:tc>
          <w:tcPr>
            <w:tcW w:w="1789" w:type="pct"/>
          </w:tcPr>
          <w:p w14:paraId="3F1C3998"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BDFDF05" w14:textId="77777777" w:rsidTr="00674EFE">
        <w:tc>
          <w:tcPr>
            <w:tcW w:w="401" w:type="pct"/>
          </w:tcPr>
          <w:p w14:paraId="2B5DCC89"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487C777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Palaikomi signalų standartai</w:t>
            </w:r>
          </w:p>
        </w:tc>
        <w:tc>
          <w:tcPr>
            <w:tcW w:w="1718" w:type="pct"/>
          </w:tcPr>
          <w:p w14:paraId="69FFE5F2" w14:textId="58D970FC"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Turi būti ne mažiau kaip SMPTE 296M, SMPTE 425M (A ir B), SMPTE 292M, SMPTE 424M</w:t>
            </w:r>
            <w:r w:rsidR="005B70BB" w:rsidRPr="00BD0583">
              <w:rPr>
                <w:rFonts w:eastAsia="Calibri"/>
              </w:rPr>
              <w:t>.</w:t>
            </w:r>
          </w:p>
        </w:tc>
        <w:tc>
          <w:tcPr>
            <w:tcW w:w="1789" w:type="pct"/>
          </w:tcPr>
          <w:p w14:paraId="19256D5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FCBC81C" w14:textId="77777777" w:rsidTr="00674EFE">
        <w:tc>
          <w:tcPr>
            <w:tcW w:w="401" w:type="pct"/>
          </w:tcPr>
          <w:p w14:paraId="667BA2CC"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3021601A"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Palaikomas vaizdo formatas</w:t>
            </w:r>
          </w:p>
        </w:tc>
        <w:tc>
          <w:tcPr>
            <w:tcW w:w="1718" w:type="pct"/>
          </w:tcPr>
          <w:p w14:paraId="0B707FD1" w14:textId="5170345D"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mažesnis nei 1080p50</w:t>
            </w:r>
            <w:r w:rsidR="00A82ECB">
              <w:rPr>
                <w:rFonts w:eastAsia="Calibri"/>
              </w:rPr>
              <w:t xml:space="preserve"> </w:t>
            </w:r>
            <w:r w:rsidR="00A82ECB" w:rsidRPr="00BD0583">
              <w:rPr>
                <w:rFonts w:eastAsia="Calibri"/>
              </w:rPr>
              <w:t>raiška</w:t>
            </w:r>
            <w:r w:rsidR="005B70BB" w:rsidRPr="00BD0583">
              <w:rPr>
                <w:rFonts w:eastAsia="Calibri"/>
              </w:rPr>
              <w:t>.</w:t>
            </w:r>
          </w:p>
        </w:tc>
        <w:tc>
          <w:tcPr>
            <w:tcW w:w="1789" w:type="pct"/>
          </w:tcPr>
          <w:p w14:paraId="75E43B81"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053653" w:rsidRPr="00BD0583" w14:paraId="490A4FF2" w14:textId="77777777" w:rsidTr="00674EFE">
        <w:tc>
          <w:tcPr>
            <w:tcW w:w="401" w:type="pct"/>
          </w:tcPr>
          <w:p w14:paraId="42FC5CF2" w14:textId="77777777" w:rsidR="00053653" w:rsidRPr="00BD0583" w:rsidRDefault="00053653" w:rsidP="00A07022">
            <w:pPr>
              <w:pStyle w:val="ListParagraph"/>
              <w:numPr>
                <w:ilvl w:val="0"/>
                <w:numId w:val="13"/>
              </w:numPr>
              <w:ind w:left="0" w:firstLine="0"/>
              <w:jc w:val="left"/>
              <w:rPr>
                <w:rFonts w:eastAsia="Calibri"/>
                <w:lang w:val="lt-LT"/>
              </w:rPr>
            </w:pPr>
          </w:p>
        </w:tc>
        <w:tc>
          <w:tcPr>
            <w:tcW w:w="1091" w:type="pct"/>
          </w:tcPr>
          <w:p w14:paraId="668693F1" w14:textId="77777777" w:rsidR="00053653" w:rsidRPr="00BD0583" w:rsidRDefault="00053653" w:rsidP="003B1F72">
            <w:pPr>
              <w:shd w:val="clear" w:color="auto" w:fill="FFFFFF"/>
              <w:tabs>
                <w:tab w:val="left" w:pos="2"/>
                <w:tab w:val="left" w:pos="34"/>
                <w:tab w:val="left" w:pos="457"/>
              </w:tabs>
              <w:ind w:left="0"/>
              <w:contextualSpacing/>
              <w:jc w:val="left"/>
              <w:rPr>
                <w:rFonts w:eastAsia="Calibri"/>
              </w:rPr>
            </w:pPr>
            <w:r w:rsidRPr="00BD0583">
              <w:rPr>
                <w:rFonts w:eastAsia="Calibri"/>
              </w:rPr>
              <w:t>Signalo sinchronizacijos įėjimas</w:t>
            </w:r>
          </w:p>
        </w:tc>
        <w:tc>
          <w:tcPr>
            <w:tcW w:w="3507" w:type="pct"/>
            <w:gridSpan w:val="2"/>
          </w:tcPr>
          <w:p w14:paraId="4A91738A" w14:textId="1132F2FD" w:rsidR="00053653" w:rsidRPr="00BD0583" w:rsidRDefault="00053653" w:rsidP="00D20588">
            <w:pPr>
              <w:shd w:val="clear" w:color="auto" w:fill="FFFFFF"/>
              <w:tabs>
                <w:tab w:val="left" w:pos="2"/>
                <w:tab w:val="left" w:pos="34"/>
                <w:tab w:val="left" w:pos="457"/>
              </w:tabs>
              <w:ind w:left="0"/>
              <w:contextualSpacing/>
              <w:rPr>
                <w:rFonts w:eastAsia="Calibri"/>
              </w:rPr>
            </w:pPr>
            <w:r w:rsidRPr="00053653">
              <w:rPr>
                <w:rFonts w:eastAsia="Calibri"/>
              </w:rPr>
              <w:t>Jeigu naudojama sistemos architektūra reikalauja signalų sinchronizacijos, įranga turi palaikyti gamintojo numatytus signalų sinchronizavimo sprendimus arba lygiaverčius funkcinius sprendimus.</w:t>
            </w:r>
            <w:r w:rsidRPr="00BD0583">
              <w:rPr>
                <w:rFonts w:eastAsia="Calibri"/>
              </w:rPr>
              <w:t xml:space="preserve"> </w:t>
            </w:r>
          </w:p>
        </w:tc>
      </w:tr>
      <w:tr w:rsidR="001A6B07" w:rsidRPr="00BD0583" w14:paraId="2155534F" w14:textId="77777777" w:rsidTr="00674EFE">
        <w:tc>
          <w:tcPr>
            <w:tcW w:w="401" w:type="pct"/>
          </w:tcPr>
          <w:p w14:paraId="2BA9D673"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2D94C3F5"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roofErr w:type="spellStart"/>
            <w:r w:rsidRPr="00BD0583">
              <w:rPr>
                <w:rFonts w:eastAsia="Calibri"/>
              </w:rPr>
              <w:t>Video</w:t>
            </w:r>
            <w:proofErr w:type="spellEnd"/>
            <w:r w:rsidRPr="00BD0583">
              <w:rPr>
                <w:rFonts w:eastAsia="Calibri"/>
              </w:rPr>
              <w:t xml:space="preserve"> signalo sinchronizacija</w:t>
            </w:r>
          </w:p>
        </w:tc>
        <w:tc>
          <w:tcPr>
            <w:tcW w:w="1718" w:type="pct"/>
          </w:tcPr>
          <w:p w14:paraId="3F2E611A" w14:textId="77777777"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Turi būti palaikoma visuose SDI įvestyse</w:t>
            </w:r>
          </w:p>
        </w:tc>
        <w:tc>
          <w:tcPr>
            <w:tcW w:w="1789" w:type="pct"/>
          </w:tcPr>
          <w:p w14:paraId="714FE6C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01E8666B" w14:textId="77777777" w:rsidTr="00674EFE">
        <w:tc>
          <w:tcPr>
            <w:tcW w:w="401" w:type="pct"/>
          </w:tcPr>
          <w:p w14:paraId="6169D0A5"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337626B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w:t>
            </w:r>
            <w:proofErr w:type="spellStart"/>
            <w:r w:rsidRPr="00BD0583">
              <w:rPr>
                <w:rFonts w:eastAsia="Calibri"/>
              </w:rPr>
              <w:t>Multiview</w:t>
            </w:r>
            <w:proofErr w:type="spellEnd"/>
            <w:r w:rsidRPr="00BD0583">
              <w:rPr>
                <w:rFonts w:eastAsia="Calibri"/>
              </w:rPr>
              <w:t>“ išvestys</w:t>
            </w:r>
          </w:p>
        </w:tc>
        <w:tc>
          <w:tcPr>
            <w:tcW w:w="1718" w:type="pct"/>
          </w:tcPr>
          <w:p w14:paraId="56B79C49" w14:textId="165B8F8C" w:rsidR="004D6AE7" w:rsidRPr="00BD0583" w:rsidRDefault="00053653" w:rsidP="00FA4949">
            <w:pPr>
              <w:shd w:val="clear" w:color="auto" w:fill="FFFFFF"/>
              <w:tabs>
                <w:tab w:val="left" w:pos="2"/>
                <w:tab w:val="left" w:pos="34"/>
                <w:tab w:val="left" w:pos="457"/>
              </w:tabs>
              <w:ind w:left="0"/>
              <w:contextualSpacing/>
              <w:rPr>
                <w:rFonts w:eastAsia="Calibri"/>
              </w:rPr>
            </w:pPr>
            <w:r w:rsidRPr="00053653">
              <w:rPr>
                <w:rFonts w:eastAsia="Calibri"/>
              </w:rPr>
              <w:t>Turi būti ne mažiau kaip 2 SDI ir (arba) HDMI.</w:t>
            </w:r>
          </w:p>
        </w:tc>
        <w:tc>
          <w:tcPr>
            <w:tcW w:w="1789" w:type="pct"/>
          </w:tcPr>
          <w:p w14:paraId="5CF36EA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16A803C2" w14:textId="77777777" w:rsidTr="00674EFE">
        <w:tc>
          <w:tcPr>
            <w:tcW w:w="401" w:type="pct"/>
          </w:tcPr>
          <w:p w14:paraId="4BADCC5F" w14:textId="77777777" w:rsidR="004D6AE7" w:rsidRPr="00BD0583" w:rsidRDefault="004D6AE7" w:rsidP="00A07022">
            <w:pPr>
              <w:pStyle w:val="ListParagraph"/>
              <w:numPr>
                <w:ilvl w:val="0"/>
                <w:numId w:val="13"/>
              </w:numPr>
              <w:ind w:left="0" w:firstLine="0"/>
              <w:jc w:val="left"/>
              <w:rPr>
                <w:rFonts w:eastAsia="Calibri"/>
                <w:lang w:val="lt-LT"/>
              </w:rPr>
            </w:pPr>
          </w:p>
        </w:tc>
        <w:tc>
          <w:tcPr>
            <w:tcW w:w="1091" w:type="pct"/>
          </w:tcPr>
          <w:p w14:paraId="65862683"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USB sąsaja</w:t>
            </w:r>
          </w:p>
        </w:tc>
        <w:tc>
          <w:tcPr>
            <w:tcW w:w="1718" w:type="pct"/>
          </w:tcPr>
          <w:p w14:paraId="668063CD" w14:textId="12D1013C" w:rsidR="004D6AE7" w:rsidRPr="00BD0583" w:rsidRDefault="00053653" w:rsidP="00FA4949">
            <w:pPr>
              <w:shd w:val="clear" w:color="auto" w:fill="FFFFFF" w:themeFill="background1"/>
              <w:tabs>
                <w:tab w:val="left" w:pos="2"/>
                <w:tab w:val="left" w:pos="34"/>
                <w:tab w:val="left" w:pos="457"/>
              </w:tabs>
              <w:ind w:left="0"/>
              <w:contextualSpacing/>
              <w:rPr>
                <w:rFonts w:eastAsia="Calibri"/>
              </w:rPr>
            </w:pPr>
            <w:r w:rsidRPr="00053653">
              <w:rPr>
                <w:rFonts w:eastAsia="Calibri"/>
              </w:rPr>
              <w:t>Turi būti užtikrinamas vaizdo signalo išvedimas ne mažiau kaip 1080p50 raiška. Funkcionalumas gali būti realizuotas integruotomis arba papildomomis priemonėmis.</w:t>
            </w:r>
          </w:p>
        </w:tc>
        <w:tc>
          <w:tcPr>
            <w:tcW w:w="1789" w:type="pct"/>
          </w:tcPr>
          <w:p w14:paraId="6681A51C"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4065D832" w:rsidRPr="00BD0583" w14:paraId="6CC69B37" w14:textId="77777777" w:rsidTr="00674EFE">
        <w:trPr>
          <w:trHeight w:val="300"/>
        </w:trPr>
        <w:tc>
          <w:tcPr>
            <w:tcW w:w="401" w:type="pct"/>
          </w:tcPr>
          <w:p w14:paraId="7579B62F" w14:textId="765EAB5D" w:rsidR="4065D832" w:rsidRPr="00BD0583" w:rsidRDefault="00047113" w:rsidP="00150FD9">
            <w:pPr>
              <w:ind w:left="0"/>
              <w:jc w:val="left"/>
              <w:rPr>
                <w:rFonts w:eastAsia="Calibri"/>
              </w:rPr>
            </w:pPr>
            <w:r w:rsidRPr="00BD0583">
              <w:rPr>
                <w:rFonts w:eastAsia="Calibri"/>
              </w:rPr>
              <w:t xml:space="preserve"> 15.</w:t>
            </w:r>
          </w:p>
        </w:tc>
        <w:tc>
          <w:tcPr>
            <w:tcW w:w="1091" w:type="pct"/>
          </w:tcPr>
          <w:p w14:paraId="58580A15" w14:textId="6D1745F3" w:rsidR="2076474C" w:rsidRPr="00BD0583" w:rsidRDefault="2076474C" w:rsidP="4065D832">
            <w:pPr>
              <w:ind w:left="0"/>
              <w:jc w:val="left"/>
              <w:rPr>
                <w:rFonts w:eastAsia="Calibri"/>
              </w:rPr>
            </w:pPr>
            <w:r w:rsidRPr="00BD0583">
              <w:rPr>
                <w:rFonts w:eastAsia="Calibri"/>
              </w:rPr>
              <w:t>Valdymas</w:t>
            </w:r>
          </w:p>
        </w:tc>
        <w:tc>
          <w:tcPr>
            <w:tcW w:w="1718" w:type="pct"/>
          </w:tcPr>
          <w:p w14:paraId="687B67DB" w14:textId="7C0F445A" w:rsidR="7FFB17E8" w:rsidRPr="00BD0583" w:rsidRDefault="00053653" w:rsidP="00047113">
            <w:pPr>
              <w:ind w:left="0"/>
              <w:rPr>
                <w:rFonts w:eastAsia="Calibri"/>
              </w:rPr>
            </w:pPr>
            <w:r w:rsidRPr="00053653">
              <w:rPr>
                <w:rFonts w:eastAsia="Calibri"/>
              </w:rPr>
              <w:t xml:space="preserve">Turi būti palaikomas valdymas naudojant gamintojo numatytą arba atvirą programinio valdymo sąsają (API). Turi būti užtikrintas valdymas per </w:t>
            </w:r>
            <w:proofErr w:type="spellStart"/>
            <w:r w:rsidRPr="00053653">
              <w:rPr>
                <w:rFonts w:eastAsia="Calibri"/>
              </w:rPr>
              <w:t>Web</w:t>
            </w:r>
            <w:proofErr w:type="spellEnd"/>
            <w:r w:rsidRPr="00053653">
              <w:rPr>
                <w:rFonts w:eastAsia="Calibri"/>
              </w:rPr>
              <w:t xml:space="preserve"> sąsają ir (arba) gamintojo programinę įrangą.</w:t>
            </w:r>
            <w:r w:rsidR="005D51C4" w:rsidRPr="00BD0583">
              <w:rPr>
                <w:rFonts w:eastAsia="Calibri"/>
              </w:rPr>
              <w:t xml:space="preserve"> </w:t>
            </w:r>
          </w:p>
        </w:tc>
        <w:tc>
          <w:tcPr>
            <w:tcW w:w="1789" w:type="pct"/>
          </w:tcPr>
          <w:p w14:paraId="71F2A18E" w14:textId="6FADA8EC" w:rsidR="4065D832" w:rsidRPr="00150FD9" w:rsidRDefault="4065D832" w:rsidP="00150FD9">
            <w:pPr>
              <w:shd w:val="clear" w:color="auto" w:fill="FFFFFF"/>
              <w:tabs>
                <w:tab w:val="left" w:pos="2"/>
                <w:tab w:val="left" w:pos="34"/>
                <w:tab w:val="left" w:pos="457"/>
              </w:tabs>
              <w:ind w:left="0"/>
              <w:contextualSpacing/>
              <w:jc w:val="center"/>
              <w:rPr>
                <w:rFonts w:eastAsia="Calibri"/>
                <w:i/>
                <w:iCs/>
              </w:rPr>
            </w:pPr>
          </w:p>
        </w:tc>
      </w:tr>
      <w:tr w:rsidR="4065D832" w:rsidRPr="00BD0583" w14:paraId="62D3BE85" w14:textId="77777777" w:rsidTr="00674EFE">
        <w:trPr>
          <w:trHeight w:val="300"/>
        </w:trPr>
        <w:tc>
          <w:tcPr>
            <w:tcW w:w="401" w:type="pct"/>
          </w:tcPr>
          <w:p w14:paraId="63EA1B11" w14:textId="0A88B098" w:rsidR="4065D832" w:rsidRPr="00BD0583" w:rsidRDefault="00FB6FEF" w:rsidP="4065D832">
            <w:pPr>
              <w:jc w:val="left"/>
              <w:rPr>
                <w:rFonts w:eastAsia="Calibri"/>
              </w:rPr>
            </w:pPr>
            <w:r>
              <w:rPr>
                <w:rFonts w:eastAsia="Calibri"/>
              </w:rPr>
              <w:t>16.</w:t>
            </w:r>
          </w:p>
        </w:tc>
        <w:tc>
          <w:tcPr>
            <w:tcW w:w="1091" w:type="pct"/>
          </w:tcPr>
          <w:p w14:paraId="42CD65E5" w14:textId="77777777" w:rsidR="4065D832" w:rsidRPr="00BD0583" w:rsidRDefault="4065D832" w:rsidP="4065D832">
            <w:pPr>
              <w:shd w:val="clear" w:color="auto" w:fill="FFFFFF" w:themeFill="background1"/>
              <w:tabs>
                <w:tab w:val="left" w:pos="2"/>
                <w:tab w:val="left" w:pos="34"/>
                <w:tab w:val="left" w:pos="457"/>
              </w:tabs>
              <w:ind w:left="0"/>
              <w:contextualSpacing/>
              <w:jc w:val="left"/>
              <w:rPr>
                <w:rFonts w:eastAsia="Calibri"/>
              </w:rPr>
            </w:pPr>
            <w:r w:rsidRPr="00BD0583">
              <w:rPr>
                <w:rFonts w:eastAsia="Calibri"/>
              </w:rPr>
              <w:t>Valdymo jungtys</w:t>
            </w:r>
          </w:p>
        </w:tc>
        <w:tc>
          <w:tcPr>
            <w:tcW w:w="1718" w:type="pct"/>
          </w:tcPr>
          <w:p w14:paraId="1FE1D475" w14:textId="02EE5A88" w:rsidR="4065D832" w:rsidRPr="00BD0583" w:rsidRDefault="0025298D" w:rsidP="00FA4949">
            <w:pPr>
              <w:shd w:val="clear" w:color="auto" w:fill="FFFFFF" w:themeFill="background1"/>
              <w:tabs>
                <w:tab w:val="left" w:pos="2"/>
                <w:tab w:val="left" w:pos="34"/>
                <w:tab w:val="left" w:pos="457"/>
              </w:tabs>
              <w:ind w:left="0"/>
              <w:contextualSpacing/>
              <w:rPr>
                <w:rFonts w:eastAsia="Calibri"/>
              </w:rPr>
            </w:pPr>
            <w:r w:rsidRPr="0025298D">
              <w:rPr>
                <w:rFonts w:eastAsia="Calibri"/>
              </w:rPr>
              <w:t xml:space="preserve">Turi būti užtikrinta galimybė valdyti įrenginį per </w:t>
            </w:r>
            <w:proofErr w:type="spellStart"/>
            <w:r w:rsidRPr="0025298D">
              <w:rPr>
                <w:rFonts w:eastAsia="Calibri"/>
              </w:rPr>
              <w:t>Ethernet</w:t>
            </w:r>
            <w:proofErr w:type="spellEnd"/>
            <w:r w:rsidRPr="0025298D">
              <w:rPr>
                <w:rFonts w:eastAsia="Calibri"/>
              </w:rPr>
              <w:t xml:space="preserve"> tinklą</w:t>
            </w:r>
            <w:r w:rsidR="009A6222">
              <w:rPr>
                <w:rFonts w:eastAsia="Calibri"/>
              </w:rPr>
              <w:t xml:space="preserve"> </w:t>
            </w:r>
            <w:r w:rsidR="009A6222" w:rsidRPr="009A6222">
              <w:rPr>
                <w:rFonts w:eastAsia="Calibri"/>
              </w:rPr>
              <w:t>arba lygiaverčiu būdu</w:t>
            </w:r>
            <w:r w:rsidRPr="0025298D">
              <w:rPr>
                <w:rFonts w:eastAsia="Calibri"/>
              </w:rPr>
              <w:t>.</w:t>
            </w:r>
          </w:p>
        </w:tc>
        <w:tc>
          <w:tcPr>
            <w:tcW w:w="1789" w:type="pct"/>
          </w:tcPr>
          <w:p w14:paraId="372380EC" w14:textId="591A8D33" w:rsidR="4065D832" w:rsidRPr="00BD0583" w:rsidRDefault="4065D832" w:rsidP="4065D832">
            <w:pPr>
              <w:jc w:val="left"/>
              <w:rPr>
                <w:rFonts w:eastAsia="Calibri"/>
              </w:rPr>
            </w:pPr>
          </w:p>
        </w:tc>
      </w:tr>
      <w:tr w:rsidR="001A6B07" w:rsidRPr="00BD0583" w14:paraId="2018E846" w14:textId="77777777" w:rsidTr="00674EFE">
        <w:tc>
          <w:tcPr>
            <w:tcW w:w="401" w:type="pct"/>
          </w:tcPr>
          <w:p w14:paraId="7BA7BB70" w14:textId="66EB3172" w:rsidR="004D6AE7" w:rsidRPr="00BD0583" w:rsidRDefault="00047113" w:rsidP="00FB6FEF">
            <w:pPr>
              <w:pStyle w:val="ListParagraph"/>
              <w:numPr>
                <w:ilvl w:val="0"/>
                <w:numId w:val="0"/>
              </w:numPr>
              <w:jc w:val="left"/>
              <w:rPr>
                <w:rFonts w:eastAsia="Calibri"/>
                <w:lang w:val="lt-LT"/>
              </w:rPr>
            </w:pPr>
            <w:r w:rsidRPr="00BD0583">
              <w:rPr>
                <w:rFonts w:eastAsia="Calibri"/>
                <w:lang w:val="lt-LT"/>
              </w:rPr>
              <w:t>1</w:t>
            </w:r>
            <w:r w:rsidR="00FB6FEF">
              <w:rPr>
                <w:rFonts w:eastAsia="Calibri"/>
                <w:lang w:val="lt-LT"/>
              </w:rPr>
              <w:t>7</w:t>
            </w:r>
            <w:r w:rsidRPr="00BD0583">
              <w:rPr>
                <w:rFonts w:eastAsia="Calibri"/>
                <w:lang w:val="lt-LT"/>
              </w:rPr>
              <w:t>.</w:t>
            </w:r>
          </w:p>
        </w:tc>
        <w:tc>
          <w:tcPr>
            <w:tcW w:w="1091" w:type="pct"/>
          </w:tcPr>
          <w:p w14:paraId="6CCEA6BB" w14:textId="1DBB6DBF"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Funkci</w:t>
            </w:r>
            <w:r w:rsidR="003F4530" w:rsidRPr="00BD0583">
              <w:rPr>
                <w:rFonts w:eastAsia="Calibri"/>
              </w:rPr>
              <w:t>onalumas</w:t>
            </w:r>
          </w:p>
        </w:tc>
        <w:tc>
          <w:tcPr>
            <w:tcW w:w="1718" w:type="pct"/>
          </w:tcPr>
          <w:p w14:paraId="4EDF3544" w14:textId="7413D001" w:rsidR="004D6AE7" w:rsidRPr="00BD0583" w:rsidRDefault="0025298D" w:rsidP="00FA4949">
            <w:pPr>
              <w:shd w:val="clear" w:color="auto" w:fill="FFFFFF"/>
              <w:tabs>
                <w:tab w:val="left" w:pos="2"/>
                <w:tab w:val="left" w:pos="34"/>
                <w:tab w:val="left" w:pos="457"/>
              </w:tabs>
              <w:ind w:left="0"/>
              <w:contextualSpacing/>
              <w:rPr>
                <w:rFonts w:eastAsia="Calibri"/>
              </w:rPr>
            </w:pPr>
            <w:r w:rsidRPr="0025298D">
              <w:rPr>
                <w:rFonts w:eastAsia="Calibri"/>
              </w:rPr>
              <w:t xml:space="preserve">Įrenginys turi užtikrinti vaizdo perjungimą tarp šaltinių, vaizdo sluoksnių (angl. </w:t>
            </w:r>
            <w:proofErr w:type="spellStart"/>
            <w:r w:rsidRPr="0025298D">
              <w:rPr>
                <w:rFonts w:eastAsia="Calibri"/>
              </w:rPr>
              <w:t>keying</w:t>
            </w:r>
            <w:proofErr w:type="spellEnd"/>
            <w:r w:rsidRPr="0025298D">
              <w:rPr>
                <w:rFonts w:eastAsia="Calibri"/>
              </w:rPr>
              <w:t>) naudojimą bei galimybę formuoti galutinį programos vaizdą pagal konkretaus renginio poreikius.</w:t>
            </w:r>
          </w:p>
        </w:tc>
        <w:tc>
          <w:tcPr>
            <w:tcW w:w="1789" w:type="pct"/>
          </w:tcPr>
          <w:p w14:paraId="640B49BE"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bl>
    <w:p w14:paraId="584AC080" w14:textId="70A8394D" w:rsidR="00512C62" w:rsidRPr="00BD0583" w:rsidRDefault="00047113" w:rsidP="00FB6FEF">
      <w:pPr>
        <w:pStyle w:val="Heading3"/>
        <w:numPr>
          <w:ilvl w:val="0"/>
          <w:numId w:val="0"/>
        </w:numPr>
        <w:ind w:left="1077" w:hanging="720"/>
        <w:rPr>
          <w:lang w:val="lt-LT"/>
        </w:rPr>
      </w:pPr>
      <w:r w:rsidRPr="00BD0583">
        <w:rPr>
          <w:lang w:val="lt-LT"/>
        </w:rPr>
        <w:t xml:space="preserve">4.4.3. </w:t>
      </w:r>
      <w:r w:rsidR="00F75136" w:rsidRPr="00BD0583">
        <w:rPr>
          <w:lang w:val="lt-LT"/>
        </w:rPr>
        <w:t>Vaizdo s</w:t>
      </w:r>
      <w:r w:rsidR="00512C62" w:rsidRPr="00BD0583">
        <w:rPr>
          <w:lang w:val="lt-LT"/>
        </w:rPr>
        <w:t>ignal</w:t>
      </w:r>
      <w:r w:rsidR="00F75136" w:rsidRPr="00BD0583">
        <w:rPr>
          <w:lang w:val="lt-LT"/>
        </w:rPr>
        <w:t>o keitikli</w:t>
      </w:r>
      <w:r w:rsidRPr="00BD0583">
        <w:rPr>
          <w:lang w:val="lt-LT"/>
        </w:rPr>
        <w:t>o</w:t>
      </w:r>
      <w:r w:rsidR="00512C62" w:rsidRPr="00BD0583">
        <w:rPr>
          <w:lang w:val="lt-LT"/>
        </w:rPr>
        <w:t xml:space="preserve"> (SDI-HDMI)</w:t>
      </w:r>
      <w:r w:rsidRPr="00BD0583">
        <w:rPr>
          <w:lang w:val="lt-LT"/>
        </w:rPr>
        <w:t xml:space="preserve"> techniniai ir funkciniai reikalavimai:</w:t>
      </w:r>
    </w:p>
    <w:p w14:paraId="0A9E83C8" w14:textId="77777777" w:rsidR="00D2370C" w:rsidRPr="00BD0583" w:rsidRDefault="00D2370C" w:rsidP="00D2370C">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7"/>
        <w:gridCol w:w="2237"/>
        <w:gridCol w:w="3660"/>
        <w:gridCol w:w="3701"/>
      </w:tblGrid>
      <w:tr w:rsidR="0069374D" w:rsidRPr="00BD0583" w14:paraId="4E371E82" w14:textId="77777777" w:rsidTr="00674EFE">
        <w:trPr>
          <w:trHeight w:val="506"/>
        </w:trPr>
        <w:tc>
          <w:tcPr>
            <w:tcW w:w="293" w:type="pct"/>
          </w:tcPr>
          <w:p w14:paraId="4A63C011" w14:textId="77777777" w:rsidR="00A02B84" w:rsidRPr="00BD0583" w:rsidRDefault="00A02B84" w:rsidP="00A536C1">
            <w:pPr>
              <w:ind w:left="0"/>
              <w:jc w:val="left"/>
              <w:rPr>
                <w:rFonts w:eastAsia="Calibri"/>
                <w:b/>
                <w:bCs/>
              </w:rPr>
            </w:pPr>
            <w:r w:rsidRPr="00BD0583">
              <w:rPr>
                <w:rFonts w:eastAsia="Calibri"/>
                <w:b/>
                <w:bCs/>
              </w:rPr>
              <w:t>Eil. Nr.</w:t>
            </w:r>
          </w:p>
        </w:tc>
        <w:tc>
          <w:tcPr>
            <w:tcW w:w="1097" w:type="pct"/>
          </w:tcPr>
          <w:p w14:paraId="6FCC1BF9" w14:textId="77777777" w:rsidR="00A02B84" w:rsidRPr="00BD0583" w:rsidRDefault="00A02B84" w:rsidP="00A536C1">
            <w:pPr>
              <w:shd w:val="clear" w:color="auto" w:fill="FFFFFF"/>
              <w:tabs>
                <w:tab w:val="left" w:pos="2"/>
              </w:tabs>
              <w:ind w:left="0"/>
              <w:jc w:val="left"/>
              <w:rPr>
                <w:rFonts w:eastAsia="Calibri"/>
                <w:b/>
                <w:bCs/>
              </w:rPr>
            </w:pPr>
            <w:r w:rsidRPr="00BD0583">
              <w:rPr>
                <w:rFonts w:eastAsia="Calibri"/>
                <w:b/>
                <w:bCs/>
              </w:rPr>
              <w:t>Parametro pavadinimas</w:t>
            </w:r>
          </w:p>
        </w:tc>
        <w:tc>
          <w:tcPr>
            <w:tcW w:w="1795" w:type="pct"/>
          </w:tcPr>
          <w:p w14:paraId="045A0A75" w14:textId="77777777" w:rsidR="00A02B84" w:rsidRPr="00BD0583" w:rsidRDefault="00A02B84" w:rsidP="00A536C1">
            <w:pPr>
              <w:shd w:val="clear" w:color="auto" w:fill="FFFFFF"/>
              <w:tabs>
                <w:tab w:val="left" w:pos="2"/>
              </w:tabs>
              <w:ind w:left="0"/>
              <w:jc w:val="left"/>
              <w:rPr>
                <w:rFonts w:eastAsia="Calibri"/>
                <w:b/>
                <w:bCs/>
              </w:rPr>
            </w:pPr>
            <w:r w:rsidRPr="00BD0583">
              <w:rPr>
                <w:rFonts w:eastAsia="Calibri"/>
                <w:b/>
                <w:bCs/>
              </w:rPr>
              <w:t>Reikalaujama charakteristika</w:t>
            </w:r>
          </w:p>
        </w:tc>
        <w:tc>
          <w:tcPr>
            <w:tcW w:w="1815" w:type="pct"/>
          </w:tcPr>
          <w:p w14:paraId="6997568C" w14:textId="77777777" w:rsidR="00FB6FEF" w:rsidRDefault="00FB6FEF" w:rsidP="00FB6FEF">
            <w:pPr>
              <w:shd w:val="clear" w:color="auto" w:fill="FFFFFF"/>
              <w:tabs>
                <w:tab w:val="left" w:pos="2"/>
              </w:tabs>
              <w:ind w:left="0"/>
              <w:jc w:val="center"/>
              <w:rPr>
                <w:rFonts w:eastAsia="Calibri"/>
                <w:b/>
                <w:bCs/>
              </w:rPr>
            </w:pPr>
            <w:r w:rsidRPr="00BD0583">
              <w:rPr>
                <w:rFonts w:eastAsia="Calibri"/>
                <w:b/>
                <w:bCs/>
              </w:rPr>
              <w:t>Siūloma charakteristika</w:t>
            </w:r>
          </w:p>
          <w:p w14:paraId="0D4FECAB" w14:textId="430F7067" w:rsidR="00A02B84" w:rsidRPr="00BD0583" w:rsidRDefault="00FB6FEF"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047113" w:rsidRPr="00BD0583" w14:paraId="5923A1B8" w14:textId="77777777" w:rsidTr="00674EFE">
        <w:tc>
          <w:tcPr>
            <w:tcW w:w="293" w:type="pct"/>
          </w:tcPr>
          <w:p w14:paraId="35F38E71" w14:textId="77777777" w:rsidR="00047113" w:rsidRPr="00BD0583" w:rsidRDefault="00047113" w:rsidP="00A07022">
            <w:pPr>
              <w:pStyle w:val="ListParagraph"/>
              <w:numPr>
                <w:ilvl w:val="0"/>
                <w:numId w:val="12"/>
              </w:numPr>
              <w:spacing w:after="200" w:line="276" w:lineRule="auto"/>
              <w:ind w:left="0" w:firstLine="0"/>
              <w:jc w:val="left"/>
              <w:rPr>
                <w:rFonts w:eastAsia="Calibri"/>
                <w:lang w:val="lt-LT"/>
              </w:rPr>
            </w:pPr>
          </w:p>
        </w:tc>
        <w:tc>
          <w:tcPr>
            <w:tcW w:w="1097" w:type="pct"/>
          </w:tcPr>
          <w:p w14:paraId="5BAC45A3" w14:textId="77777777" w:rsidR="00047113" w:rsidRPr="00BD0583" w:rsidRDefault="00047113"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3610" w:type="pct"/>
            <w:gridSpan w:val="2"/>
          </w:tcPr>
          <w:p w14:paraId="27A3FCBD" w14:textId="17CDCAFD" w:rsidR="00047113" w:rsidRPr="00BD0583" w:rsidRDefault="00FB6FEF"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0C7C4FF3" w14:textId="77777777" w:rsidTr="00674EFE">
        <w:tc>
          <w:tcPr>
            <w:tcW w:w="293" w:type="pct"/>
          </w:tcPr>
          <w:p w14:paraId="46FFFF7D"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65F92A9C" w14:textId="592D2172" w:rsidR="004D6AE7" w:rsidRPr="00BD0583" w:rsidRDefault="00E60B16"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į</w:t>
            </w:r>
            <w:r w:rsidR="004D6AE7" w:rsidRPr="00BD0583">
              <w:rPr>
                <w:rFonts w:eastAsia="Calibri"/>
              </w:rPr>
              <w:t>vest</w:t>
            </w:r>
            <w:r w:rsidRPr="00BD0583">
              <w:rPr>
                <w:rFonts w:eastAsia="Calibri"/>
              </w:rPr>
              <w:t>i</w:t>
            </w:r>
            <w:r w:rsidR="004D6AE7" w:rsidRPr="00BD0583">
              <w:rPr>
                <w:rFonts w:eastAsia="Calibri"/>
              </w:rPr>
              <w:t>s</w:t>
            </w:r>
          </w:p>
        </w:tc>
        <w:tc>
          <w:tcPr>
            <w:tcW w:w="1795" w:type="pct"/>
          </w:tcPr>
          <w:p w14:paraId="22E49876" w14:textId="5407CB7D" w:rsidR="004D6AE7" w:rsidRPr="00BD0583" w:rsidRDefault="0025298D" w:rsidP="00FA4949">
            <w:pPr>
              <w:shd w:val="clear" w:color="auto" w:fill="FFFFFF"/>
              <w:tabs>
                <w:tab w:val="left" w:pos="2"/>
                <w:tab w:val="left" w:pos="34"/>
                <w:tab w:val="left" w:pos="457"/>
              </w:tabs>
              <w:spacing w:after="200" w:line="276" w:lineRule="auto"/>
              <w:ind w:left="34"/>
              <w:contextualSpacing/>
              <w:rPr>
                <w:rFonts w:eastAsia="Calibri"/>
              </w:rPr>
            </w:pPr>
            <w:r w:rsidRPr="0025298D">
              <w:rPr>
                <w:rFonts w:eastAsia="Calibri"/>
              </w:rPr>
              <w:t>Ne mažiau kaip 1 SDI vaizdo įvestis.</w:t>
            </w:r>
          </w:p>
        </w:tc>
        <w:tc>
          <w:tcPr>
            <w:tcW w:w="1815" w:type="pct"/>
          </w:tcPr>
          <w:p w14:paraId="36B9AF06"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5371C578" w14:textId="77777777" w:rsidTr="00674EFE">
        <w:tc>
          <w:tcPr>
            <w:tcW w:w="293" w:type="pct"/>
          </w:tcPr>
          <w:p w14:paraId="1813DDCB"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4D307748" w14:textId="645BEFE7" w:rsidR="004D6AE7" w:rsidRPr="00BD0583" w:rsidRDefault="00E60B16"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i</w:t>
            </w:r>
            <w:r w:rsidR="004D6AE7" w:rsidRPr="00BD0583">
              <w:rPr>
                <w:rFonts w:eastAsia="Calibri"/>
              </w:rPr>
              <w:t>švest</w:t>
            </w:r>
            <w:r w:rsidRPr="00BD0583">
              <w:rPr>
                <w:rFonts w:eastAsia="Calibri"/>
              </w:rPr>
              <w:t>is</w:t>
            </w:r>
          </w:p>
        </w:tc>
        <w:tc>
          <w:tcPr>
            <w:tcW w:w="1795" w:type="pct"/>
          </w:tcPr>
          <w:p w14:paraId="575CEA62" w14:textId="6EE53C1A" w:rsidR="004D6AE7" w:rsidRPr="00BD0583" w:rsidRDefault="0025298D" w:rsidP="00D44A48">
            <w:pPr>
              <w:shd w:val="clear" w:color="auto" w:fill="FFFFFF"/>
              <w:tabs>
                <w:tab w:val="left" w:pos="2"/>
                <w:tab w:val="left" w:pos="34"/>
                <w:tab w:val="left" w:pos="457"/>
              </w:tabs>
              <w:spacing w:after="200" w:line="276" w:lineRule="auto"/>
              <w:ind w:left="34"/>
              <w:contextualSpacing/>
              <w:rPr>
                <w:rFonts w:eastAsia="Calibri"/>
              </w:rPr>
            </w:pPr>
            <w:r w:rsidRPr="0025298D">
              <w:rPr>
                <w:rFonts w:eastAsia="Calibri"/>
              </w:rPr>
              <w:t>Ne mažiau kaip 1 HDMI ir 1 SDI vaizdo išvestis.</w:t>
            </w:r>
          </w:p>
        </w:tc>
        <w:tc>
          <w:tcPr>
            <w:tcW w:w="1815" w:type="pct"/>
          </w:tcPr>
          <w:p w14:paraId="22989AA7"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152DD5A3" w14:textId="77777777" w:rsidTr="00674EFE">
        <w:tc>
          <w:tcPr>
            <w:tcW w:w="293" w:type="pct"/>
          </w:tcPr>
          <w:p w14:paraId="4EB16D67"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07BED5F9"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Palaikomos skiriamosios gebos</w:t>
            </w:r>
          </w:p>
        </w:tc>
        <w:tc>
          <w:tcPr>
            <w:tcW w:w="1795" w:type="pct"/>
          </w:tcPr>
          <w:p w14:paraId="3F2364DC" w14:textId="06C94C70"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 ne mažiau kaip 1080p50</w:t>
            </w:r>
            <w:r w:rsidR="00D44A48" w:rsidRPr="00BD0583">
              <w:rPr>
                <w:rFonts w:eastAsia="Calibri"/>
              </w:rPr>
              <w:t xml:space="preserve"> raiška.</w:t>
            </w:r>
          </w:p>
        </w:tc>
        <w:tc>
          <w:tcPr>
            <w:tcW w:w="1815" w:type="pct"/>
          </w:tcPr>
          <w:p w14:paraId="4BE116A0"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676D8916" w14:textId="77777777" w:rsidTr="00674EFE">
        <w:tc>
          <w:tcPr>
            <w:tcW w:w="293" w:type="pct"/>
          </w:tcPr>
          <w:p w14:paraId="1A699C11"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60950773"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Palaikomas signalo standartas</w:t>
            </w:r>
          </w:p>
        </w:tc>
        <w:tc>
          <w:tcPr>
            <w:tcW w:w="1795" w:type="pct"/>
          </w:tcPr>
          <w:p w14:paraId="504BA75C" w14:textId="2471A02C"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Turi būti palaikomas ne mažiau 3G-SDI </w:t>
            </w:r>
            <w:r w:rsidR="00D44A48" w:rsidRPr="00BD0583">
              <w:rPr>
                <w:rFonts w:eastAsia="Calibri"/>
              </w:rPr>
              <w:t>standartas.</w:t>
            </w:r>
          </w:p>
        </w:tc>
        <w:tc>
          <w:tcPr>
            <w:tcW w:w="1815" w:type="pct"/>
          </w:tcPr>
          <w:p w14:paraId="0160536F"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1C60AA67" w14:textId="77777777" w:rsidTr="00674EFE">
        <w:tc>
          <w:tcPr>
            <w:tcW w:w="293" w:type="pct"/>
          </w:tcPr>
          <w:p w14:paraId="703100EF"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22FDC45E"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1795" w:type="pct"/>
          </w:tcPr>
          <w:p w14:paraId="7C630138" w14:textId="2099D5D6" w:rsidR="004D6AE7" w:rsidRPr="00BD0583" w:rsidRDefault="00D44A48"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1815" w:type="pct"/>
          </w:tcPr>
          <w:p w14:paraId="7D32AE96" w14:textId="74366423"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r w:rsidR="004920E5" w:rsidRPr="00BD0583" w14:paraId="0AE61F90" w14:textId="77777777" w:rsidTr="00674EFE">
        <w:tc>
          <w:tcPr>
            <w:tcW w:w="293" w:type="pct"/>
          </w:tcPr>
          <w:p w14:paraId="4375F946"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1097" w:type="pct"/>
          </w:tcPr>
          <w:p w14:paraId="1FE8D3B0"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Konfigūravimas</w:t>
            </w:r>
          </w:p>
        </w:tc>
        <w:tc>
          <w:tcPr>
            <w:tcW w:w="1795" w:type="pct"/>
          </w:tcPr>
          <w:p w14:paraId="2821D33A" w14:textId="56A02B94" w:rsidR="004D6AE7" w:rsidRPr="00BD0583" w:rsidRDefault="00D44A48"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Įrenginys turi užtikrinti pagrindinį funkcionalumą be papildomos programinės įrangos (</w:t>
            </w:r>
            <w:proofErr w:type="spellStart"/>
            <w:r w:rsidRPr="00BD0583">
              <w:rPr>
                <w:rFonts w:eastAsia="Calibri"/>
              </w:rPr>
              <w:t>Plug-and-Play</w:t>
            </w:r>
            <w:proofErr w:type="spellEnd"/>
            <w:r w:rsidRPr="00BD0583">
              <w:rPr>
                <w:rFonts w:eastAsia="Calibri"/>
              </w:rPr>
              <w:t xml:space="preserve"> režimu). Jei gamintojas numato išplėstines konfigūravimo ar valdymo galimybes, gali būti pateikiama papildoma programinė įranga. Tokia programinė įranga turi būti suderinama su vartotojų darbo vietų operacinėmis sistemomis Microsoft Windows 10, Microsoft Windows 11 arba lygiavertėmis sistemomis.</w:t>
            </w:r>
          </w:p>
        </w:tc>
        <w:tc>
          <w:tcPr>
            <w:tcW w:w="1815" w:type="pct"/>
          </w:tcPr>
          <w:p w14:paraId="34B12506" w14:textId="65AC7D09"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bl>
    <w:p w14:paraId="5153257B" w14:textId="6D393ED9" w:rsidR="00512C62" w:rsidRPr="00BD0583" w:rsidRDefault="00D44A48" w:rsidP="00FB01E1">
      <w:pPr>
        <w:pStyle w:val="Heading3"/>
        <w:numPr>
          <w:ilvl w:val="0"/>
          <w:numId w:val="0"/>
        </w:numPr>
        <w:ind w:left="1077" w:hanging="720"/>
        <w:rPr>
          <w:lang w:val="lt-LT"/>
        </w:rPr>
      </w:pPr>
      <w:r w:rsidRPr="00BD0583">
        <w:rPr>
          <w:lang w:val="lt-LT"/>
        </w:rPr>
        <w:t xml:space="preserve">4.4.4. </w:t>
      </w:r>
      <w:r w:rsidR="00F75136" w:rsidRPr="00BD0583">
        <w:rPr>
          <w:lang w:val="lt-LT"/>
        </w:rPr>
        <w:t>Vaizdo signalo keitikli</w:t>
      </w:r>
      <w:r w:rsidRPr="00BD0583">
        <w:rPr>
          <w:lang w:val="lt-LT"/>
        </w:rPr>
        <w:t>o</w:t>
      </w:r>
      <w:r w:rsidR="00512C62" w:rsidRPr="00BD0583">
        <w:rPr>
          <w:lang w:val="lt-LT"/>
        </w:rPr>
        <w:t xml:space="preserve"> (HDMI-SDI)</w:t>
      </w:r>
      <w:r w:rsidRPr="00BD0583">
        <w:rPr>
          <w:lang w:val="lt-LT"/>
        </w:rPr>
        <w:t xml:space="preserve"> techniniai ir funkciniai reikalavimai:</w:t>
      </w:r>
    </w:p>
    <w:p w14:paraId="1D13B535" w14:textId="77777777" w:rsidR="00A536C1" w:rsidRPr="00BD0583" w:rsidRDefault="00A536C1" w:rsidP="00A536C1">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9"/>
        <w:gridCol w:w="2249"/>
        <w:gridCol w:w="3597"/>
        <w:gridCol w:w="3750"/>
      </w:tblGrid>
      <w:tr w:rsidR="002A3E98" w:rsidRPr="00BD0583" w14:paraId="2366EFB3" w14:textId="77777777" w:rsidTr="00674EFE">
        <w:trPr>
          <w:trHeight w:val="506"/>
        </w:trPr>
        <w:tc>
          <w:tcPr>
            <w:tcW w:w="294" w:type="pct"/>
          </w:tcPr>
          <w:p w14:paraId="3A47FA80" w14:textId="77777777" w:rsidR="00F75136" w:rsidRPr="00BD0583" w:rsidRDefault="00F75136" w:rsidP="00A536C1">
            <w:pPr>
              <w:ind w:left="0"/>
              <w:jc w:val="left"/>
              <w:rPr>
                <w:rFonts w:eastAsia="Calibri"/>
                <w:b/>
                <w:bCs/>
              </w:rPr>
            </w:pPr>
            <w:r w:rsidRPr="00BD0583">
              <w:rPr>
                <w:rFonts w:eastAsia="Calibri"/>
                <w:b/>
                <w:bCs/>
              </w:rPr>
              <w:t>Eil. Nr.</w:t>
            </w:r>
          </w:p>
        </w:tc>
        <w:tc>
          <w:tcPr>
            <w:tcW w:w="1103" w:type="pct"/>
          </w:tcPr>
          <w:p w14:paraId="7661DEC2" w14:textId="77777777" w:rsidR="00F75136" w:rsidRPr="00BD0583" w:rsidRDefault="00F75136" w:rsidP="00A536C1">
            <w:pPr>
              <w:shd w:val="clear" w:color="auto" w:fill="FFFFFF"/>
              <w:tabs>
                <w:tab w:val="left" w:pos="2"/>
              </w:tabs>
              <w:ind w:left="0"/>
              <w:jc w:val="left"/>
              <w:rPr>
                <w:rFonts w:eastAsia="Calibri"/>
                <w:b/>
                <w:bCs/>
              </w:rPr>
            </w:pPr>
            <w:r w:rsidRPr="00BD0583">
              <w:rPr>
                <w:rFonts w:eastAsia="Calibri"/>
                <w:b/>
                <w:bCs/>
              </w:rPr>
              <w:t>Parametro pavadinimas</w:t>
            </w:r>
          </w:p>
        </w:tc>
        <w:tc>
          <w:tcPr>
            <w:tcW w:w="1764" w:type="pct"/>
          </w:tcPr>
          <w:p w14:paraId="23ABBCA7" w14:textId="77777777" w:rsidR="00F75136" w:rsidRPr="00BD0583" w:rsidRDefault="00F75136" w:rsidP="00A536C1">
            <w:pPr>
              <w:shd w:val="clear" w:color="auto" w:fill="FFFFFF"/>
              <w:tabs>
                <w:tab w:val="left" w:pos="2"/>
              </w:tabs>
              <w:ind w:left="0"/>
              <w:jc w:val="left"/>
              <w:rPr>
                <w:rFonts w:eastAsia="Calibri"/>
                <w:b/>
                <w:bCs/>
              </w:rPr>
            </w:pPr>
            <w:r w:rsidRPr="00BD0583">
              <w:rPr>
                <w:rFonts w:eastAsia="Calibri"/>
                <w:b/>
                <w:bCs/>
              </w:rPr>
              <w:t>Reikalaujama charakteristika</w:t>
            </w:r>
          </w:p>
        </w:tc>
        <w:tc>
          <w:tcPr>
            <w:tcW w:w="1839" w:type="pct"/>
          </w:tcPr>
          <w:p w14:paraId="1E62E20F" w14:textId="77777777" w:rsidR="00FB01E1" w:rsidRDefault="00FB01E1" w:rsidP="00FB01E1">
            <w:pPr>
              <w:shd w:val="clear" w:color="auto" w:fill="FFFFFF"/>
              <w:tabs>
                <w:tab w:val="left" w:pos="2"/>
              </w:tabs>
              <w:ind w:left="0"/>
              <w:jc w:val="center"/>
              <w:rPr>
                <w:rFonts w:eastAsia="Calibri"/>
                <w:b/>
                <w:bCs/>
              </w:rPr>
            </w:pPr>
            <w:r w:rsidRPr="00BD0583">
              <w:rPr>
                <w:rFonts w:eastAsia="Calibri"/>
                <w:b/>
                <w:bCs/>
              </w:rPr>
              <w:t>Siūloma charakteristika</w:t>
            </w:r>
          </w:p>
          <w:p w14:paraId="0E711608" w14:textId="5F56F41D" w:rsidR="00F75136" w:rsidRPr="00BD0583" w:rsidRDefault="00FB01E1"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16FF7" w:rsidRPr="00BD0583" w14:paraId="462E5ABC" w14:textId="77777777" w:rsidTr="00674EFE">
        <w:tc>
          <w:tcPr>
            <w:tcW w:w="294" w:type="pct"/>
          </w:tcPr>
          <w:p w14:paraId="36B751CE" w14:textId="77777777" w:rsidR="004D6AE7" w:rsidRPr="00BD0583" w:rsidRDefault="004D6AE7" w:rsidP="00A07022">
            <w:pPr>
              <w:numPr>
                <w:ilvl w:val="0"/>
                <w:numId w:val="10"/>
              </w:numPr>
              <w:ind w:left="0" w:firstLine="0"/>
              <w:contextualSpacing/>
              <w:jc w:val="left"/>
              <w:rPr>
                <w:rFonts w:eastAsia="Calibri"/>
              </w:rPr>
            </w:pPr>
          </w:p>
        </w:tc>
        <w:tc>
          <w:tcPr>
            <w:tcW w:w="1103" w:type="pct"/>
          </w:tcPr>
          <w:p w14:paraId="31CA1D6F"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3603" w:type="pct"/>
            <w:gridSpan w:val="2"/>
          </w:tcPr>
          <w:p w14:paraId="31D7FDBF" w14:textId="163B6C82" w:rsidR="004D6AE7" w:rsidRPr="00BD0583" w:rsidRDefault="00FB01E1"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0A2FC3F3" w14:textId="77777777" w:rsidTr="00674EFE">
        <w:tc>
          <w:tcPr>
            <w:tcW w:w="294" w:type="pct"/>
          </w:tcPr>
          <w:p w14:paraId="7B5BA9AC" w14:textId="77777777" w:rsidR="004D6AE7" w:rsidRPr="00BD0583" w:rsidRDefault="004D6AE7" w:rsidP="00A07022">
            <w:pPr>
              <w:numPr>
                <w:ilvl w:val="0"/>
                <w:numId w:val="10"/>
              </w:numPr>
              <w:ind w:left="0" w:firstLine="0"/>
              <w:contextualSpacing/>
              <w:jc w:val="left"/>
              <w:rPr>
                <w:rFonts w:eastAsia="Calibri"/>
              </w:rPr>
            </w:pPr>
          </w:p>
        </w:tc>
        <w:tc>
          <w:tcPr>
            <w:tcW w:w="1103" w:type="pct"/>
          </w:tcPr>
          <w:p w14:paraId="0689215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Įvestys</w:t>
            </w:r>
          </w:p>
        </w:tc>
        <w:tc>
          <w:tcPr>
            <w:tcW w:w="1764" w:type="pct"/>
          </w:tcPr>
          <w:p w14:paraId="04D18F1A" w14:textId="0516D70E" w:rsidR="002F2792" w:rsidRPr="00BD0583" w:rsidRDefault="00FB01E1" w:rsidP="00FA4949">
            <w:pPr>
              <w:shd w:val="clear" w:color="auto" w:fill="FFFFFF"/>
              <w:tabs>
                <w:tab w:val="left" w:pos="2"/>
                <w:tab w:val="left" w:pos="34"/>
                <w:tab w:val="left" w:pos="457"/>
              </w:tabs>
              <w:spacing w:after="200" w:line="276" w:lineRule="auto"/>
              <w:ind w:left="34"/>
              <w:contextualSpacing/>
              <w:rPr>
                <w:rFonts w:eastAsia="Calibri"/>
              </w:rPr>
            </w:pPr>
            <w:r>
              <w:rPr>
                <w:rFonts w:eastAsia="Calibri"/>
              </w:rPr>
              <w:t>N</w:t>
            </w:r>
            <w:r w:rsidR="004D6AE7" w:rsidRPr="00BD0583">
              <w:rPr>
                <w:rFonts w:eastAsia="Calibri"/>
              </w:rPr>
              <w:t>e mažiau kaip 1x</w:t>
            </w:r>
            <w:r w:rsidR="00021041" w:rsidRPr="00BD0583">
              <w:rPr>
                <w:rFonts w:eastAsia="Calibri"/>
              </w:rPr>
              <w:t xml:space="preserve"> </w:t>
            </w:r>
            <w:r w:rsidR="004D6AE7" w:rsidRPr="00BD0583">
              <w:rPr>
                <w:rFonts w:eastAsia="Calibri"/>
              </w:rPr>
              <w:t>HDMI</w:t>
            </w:r>
            <w:r w:rsidR="000C4D32" w:rsidRPr="00BD0583">
              <w:rPr>
                <w:rFonts w:eastAsia="Calibri"/>
              </w:rPr>
              <w:t xml:space="preserve"> vaizdo įvestis</w:t>
            </w:r>
          </w:p>
          <w:p w14:paraId="55D12288" w14:textId="6E0482AF"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p>
        </w:tc>
        <w:tc>
          <w:tcPr>
            <w:tcW w:w="1839" w:type="pct"/>
          </w:tcPr>
          <w:p w14:paraId="5326950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70578AEF" w14:textId="77777777" w:rsidTr="00674EFE">
        <w:tc>
          <w:tcPr>
            <w:tcW w:w="294" w:type="pct"/>
          </w:tcPr>
          <w:p w14:paraId="657D00AA" w14:textId="77777777" w:rsidR="004D6AE7" w:rsidRPr="00BD0583" w:rsidRDefault="004D6AE7" w:rsidP="00A07022">
            <w:pPr>
              <w:numPr>
                <w:ilvl w:val="0"/>
                <w:numId w:val="10"/>
              </w:numPr>
              <w:ind w:left="0" w:firstLine="0"/>
              <w:contextualSpacing/>
              <w:jc w:val="left"/>
              <w:rPr>
                <w:rFonts w:eastAsia="Calibri"/>
              </w:rPr>
            </w:pPr>
          </w:p>
        </w:tc>
        <w:tc>
          <w:tcPr>
            <w:tcW w:w="1103" w:type="pct"/>
          </w:tcPr>
          <w:p w14:paraId="078F6D3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Išvestys</w:t>
            </w:r>
          </w:p>
        </w:tc>
        <w:tc>
          <w:tcPr>
            <w:tcW w:w="1764" w:type="pct"/>
          </w:tcPr>
          <w:p w14:paraId="245DFA07" w14:textId="204A27CB"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2 SDI vaizdo išvestys.</w:t>
            </w:r>
          </w:p>
        </w:tc>
        <w:tc>
          <w:tcPr>
            <w:tcW w:w="1839" w:type="pct"/>
          </w:tcPr>
          <w:p w14:paraId="444D9B9C"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444FD5B6" w14:textId="77777777" w:rsidTr="00674EFE">
        <w:tc>
          <w:tcPr>
            <w:tcW w:w="294" w:type="pct"/>
          </w:tcPr>
          <w:p w14:paraId="6979D5CD" w14:textId="77777777" w:rsidR="004D6AE7" w:rsidRPr="00BD0583" w:rsidRDefault="004D6AE7" w:rsidP="00A07022">
            <w:pPr>
              <w:numPr>
                <w:ilvl w:val="0"/>
                <w:numId w:val="10"/>
              </w:numPr>
              <w:ind w:left="0" w:firstLine="0"/>
              <w:contextualSpacing/>
              <w:jc w:val="left"/>
              <w:rPr>
                <w:rFonts w:eastAsia="Calibri"/>
              </w:rPr>
            </w:pPr>
          </w:p>
        </w:tc>
        <w:tc>
          <w:tcPr>
            <w:tcW w:w="1103" w:type="pct"/>
          </w:tcPr>
          <w:p w14:paraId="020C17BB"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Palaikomos skiriamosios gebos</w:t>
            </w:r>
          </w:p>
        </w:tc>
        <w:tc>
          <w:tcPr>
            <w:tcW w:w="1764" w:type="pct"/>
          </w:tcPr>
          <w:p w14:paraId="24F716E2" w14:textId="09BEADEB"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 ne mažiau kaip 1080p50</w:t>
            </w:r>
            <w:r w:rsidR="00FB2639" w:rsidRPr="00BD0583">
              <w:rPr>
                <w:rFonts w:eastAsia="Calibri"/>
              </w:rPr>
              <w:t xml:space="preserve"> raiška.</w:t>
            </w:r>
          </w:p>
        </w:tc>
        <w:tc>
          <w:tcPr>
            <w:tcW w:w="1839" w:type="pct"/>
          </w:tcPr>
          <w:p w14:paraId="3635AD8D"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26A8C7C3" w14:textId="77777777" w:rsidTr="00674EFE">
        <w:tc>
          <w:tcPr>
            <w:tcW w:w="294" w:type="pct"/>
          </w:tcPr>
          <w:p w14:paraId="45C678A4" w14:textId="77777777" w:rsidR="004D6AE7" w:rsidRPr="00BD0583" w:rsidRDefault="004D6AE7" w:rsidP="00A07022">
            <w:pPr>
              <w:numPr>
                <w:ilvl w:val="0"/>
                <w:numId w:val="10"/>
              </w:numPr>
              <w:ind w:left="0" w:firstLine="0"/>
              <w:contextualSpacing/>
              <w:jc w:val="left"/>
              <w:rPr>
                <w:rFonts w:eastAsia="Calibri"/>
              </w:rPr>
            </w:pPr>
          </w:p>
        </w:tc>
        <w:tc>
          <w:tcPr>
            <w:tcW w:w="1103" w:type="pct"/>
          </w:tcPr>
          <w:p w14:paraId="6A0EF707"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Palaikomas signalo standartas</w:t>
            </w:r>
          </w:p>
        </w:tc>
        <w:tc>
          <w:tcPr>
            <w:tcW w:w="1764" w:type="pct"/>
          </w:tcPr>
          <w:p w14:paraId="5B27C45F" w14:textId="32E7BA1F"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palaikomas ne mažiau 3G-SDI</w:t>
            </w:r>
            <w:r w:rsidR="00FB2639" w:rsidRPr="00BD0583">
              <w:rPr>
                <w:rFonts w:eastAsia="Calibri"/>
              </w:rPr>
              <w:t xml:space="preserve"> standartas.</w:t>
            </w:r>
            <w:r w:rsidRPr="00BD0583">
              <w:rPr>
                <w:rFonts w:eastAsia="Calibri"/>
              </w:rPr>
              <w:t xml:space="preserve"> </w:t>
            </w:r>
          </w:p>
        </w:tc>
        <w:tc>
          <w:tcPr>
            <w:tcW w:w="1839" w:type="pct"/>
          </w:tcPr>
          <w:p w14:paraId="1FA561E1"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BE16C7" w:rsidRPr="00BD0583" w14:paraId="5F961B89" w14:textId="77777777" w:rsidTr="00674EFE">
        <w:tc>
          <w:tcPr>
            <w:tcW w:w="294" w:type="pct"/>
          </w:tcPr>
          <w:p w14:paraId="34044135" w14:textId="77777777" w:rsidR="00BE16C7" w:rsidRPr="00BD0583" w:rsidRDefault="00BE16C7" w:rsidP="00A07022">
            <w:pPr>
              <w:numPr>
                <w:ilvl w:val="0"/>
                <w:numId w:val="10"/>
              </w:numPr>
              <w:ind w:left="0" w:firstLine="0"/>
              <w:contextualSpacing/>
              <w:jc w:val="left"/>
              <w:rPr>
                <w:rFonts w:eastAsia="Calibri"/>
              </w:rPr>
            </w:pPr>
          </w:p>
        </w:tc>
        <w:tc>
          <w:tcPr>
            <w:tcW w:w="1103" w:type="pct"/>
          </w:tcPr>
          <w:p w14:paraId="22465F07" w14:textId="77777777" w:rsidR="00BE16C7" w:rsidRPr="00BD0583" w:rsidRDefault="00BE16C7" w:rsidP="00BE16C7">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1764" w:type="pct"/>
          </w:tcPr>
          <w:p w14:paraId="00B8620B" w14:textId="71284A83" w:rsidR="00BE16C7" w:rsidRPr="00BD0583" w:rsidRDefault="00BE16C7" w:rsidP="00BE16C7">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1839" w:type="pct"/>
          </w:tcPr>
          <w:p w14:paraId="3C95F2F3" w14:textId="2545B8E2" w:rsidR="00BE16C7" w:rsidRPr="00150FD9" w:rsidRDefault="00BE16C7" w:rsidP="00150FD9">
            <w:pPr>
              <w:shd w:val="clear" w:color="auto" w:fill="FFFFFF"/>
              <w:tabs>
                <w:tab w:val="left" w:pos="2"/>
                <w:tab w:val="left" w:pos="34"/>
                <w:tab w:val="left" w:pos="457"/>
              </w:tabs>
              <w:ind w:left="0"/>
              <w:contextualSpacing/>
              <w:jc w:val="center"/>
              <w:rPr>
                <w:i/>
                <w:iCs/>
                <w:color w:val="0070C0"/>
              </w:rPr>
            </w:pPr>
          </w:p>
        </w:tc>
      </w:tr>
      <w:tr w:rsidR="00BE16C7" w:rsidRPr="00BD0583" w14:paraId="5BD62972" w14:textId="77777777" w:rsidTr="00674EFE">
        <w:tc>
          <w:tcPr>
            <w:tcW w:w="294" w:type="pct"/>
          </w:tcPr>
          <w:p w14:paraId="1CAB321C" w14:textId="77777777" w:rsidR="00BE16C7" w:rsidRPr="00BD0583" w:rsidRDefault="00BE16C7" w:rsidP="00A07022">
            <w:pPr>
              <w:numPr>
                <w:ilvl w:val="0"/>
                <w:numId w:val="10"/>
              </w:numPr>
              <w:ind w:left="0" w:firstLine="0"/>
              <w:contextualSpacing/>
              <w:jc w:val="left"/>
              <w:rPr>
                <w:rFonts w:eastAsia="Calibri"/>
              </w:rPr>
            </w:pPr>
          </w:p>
        </w:tc>
        <w:tc>
          <w:tcPr>
            <w:tcW w:w="1103" w:type="pct"/>
          </w:tcPr>
          <w:p w14:paraId="6EAE1FC1" w14:textId="77777777" w:rsidR="00BE16C7" w:rsidRPr="00BD0583" w:rsidRDefault="00BE16C7" w:rsidP="00BE16C7">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Konfigūravimas</w:t>
            </w:r>
          </w:p>
        </w:tc>
        <w:tc>
          <w:tcPr>
            <w:tcW w:w="1764" w:type="pct"/>
          </w:tcPr>
          <w:p w14:paraId="460952C7" w14:textId="32164BBB" w:rsidR="00BE16C7" w:rsidRPr="00BD0583" w:rsidRDefault="00BE16C7" w:rsidP="00BE16C7">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Įrenginys turi užtikrinti pagrindinį funkcionalumą be papildomos programinės įrangos (</w:t>
            </w:r>
            <w:proofErr w:type="spellStart"/>
            <w:r w:rsidRPr="00BD0583">
              <w:rPr>
                <w:rFonts w:eastAsia="Calibri"/>
              </w:rPr>
              <w:t>Plug-and-</w:t>
            </w:r>
            <w:r w:rsidRPr="00BD0583">
              <w:rPr>
                <w:rFonts w:eastAsia="Calibri"/>
              </w:rPr>
              <w:lastRenderedPageBreak/>
              <w:t>Play</w:t>
            </w:r>
            <w:proofErr w:type="spellEnd"/>
            <w:r w:rsidRPr="00BD0583">
              <w:rPr>
                <w:rFonts w:eastAsia="Calibri"/>
              </w:rPr>
              <w:t xml:space="preserve"> režimu). Jei gamintojas numato išplėstines konfigūravimo ar valdymo galimybes, gali būti pateikiama papildoma programinė įranga. Tokia programinė įranga turi būti suderinama su vartotojų darbo vietų operacinėmis sistemomis Microsoft Windows 10, Microsoft Windows 11 arba lygiavertėmis sistemomis.</w:t>
            </w:r>
          </w:p>
        </w:tc>
        <w:tc>
          <w:tcPr>
            <w:tcW w:w="1839" w:type="pct"/>
          </w:tcPr>
          <w:p w14:paraId="6EB9754E" w14:textId="7ED27E2E" w:rsidR="00BE16C7" w:rsidRPr="00150FD9" w:rsidRDefault="00BE16C7" w:rsidP="00150FD9">
            <w:pPr>
              <w:shd w:val="clear" w:color="auto" w:fill="FFFFFF"/>
              <w:tabs>
                <w:tab w:val="left" w:pos="2"/>
                <w:tab w:val="left" w:pos="34"/>
                <w:tab w:val="left" w:pos="457"/>
              </w:tabs>
              <w:ind w:left="0"/>
              <w:contextualSpacing/>
              <w:jc w:val="center"/>
              <w:rPr>
                <w:i/>
                <w:iCs/>
                <w:color w:val="0070C0"/>
              </w:rPr>
            </w:pPr>
          </w:p>
        </w:tc>
      </w:tr>
    </w:tbl>
    <w:p w14:paraId="47221089" w14:textId="77777777" w:rsidR="009904BE" w:rsidRDefault="009904BE" w:rsidP="009904BE">
      <w:pPr>
        <w:rPr>
          <w:color w:val="000000"/>
          <w:kern w:val="2"/>
          <w:shd w:val="clear" w:color="auto" w:fill="FFFFFF"/>
        </w:rPr>
      </w:pPr>
    </w:p>
    <w:p w14:paraId="00E138E1" w14:textId="77777777" w:rsidR="009904BE" w:rsidRPr="000F2138" w:rsidRDefault="009904BE" w:rsidP="009904BE">
      <w:r w:rsidRPr="006A1A8B">
        <w:t>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II skyriaus „Pakuotės“ reikalavimais (reikalavimai nustatomi sutarties sąlygose) bei prekių pristatymui (reikalavimai nustatomi sutarties sąlygose).</w:t>
      </w:r>
    </w:p>
    <w:p w14:paraId="57BDEBCE" w14:textId="77777777" w:rsidR="00176ACF" w:rsidRPr="00BD0583" w:rsidRDefault="00176ACF" w:rsidP="00176ACF">
      <w:pPr>
        <w:rPr>
          <w:lang w:eastAsia="en-US"/>
        </w:rPr>
      </w:pPr>
    </w:p>
    <w:p w14:paraId="01D497C1" w14:textId="460CEB52" w:rsidR="00A27D46" w:rsidRDefault="003A6064" w:rsidP="00D20588">
      <w:pPr>
        <w:pStyle w:val="Heading1"/>
        <w:numPr>
          <w:ilvl w:val="0"/>
          <w:numId w:val="0"/>
        </w:numPr>
        <w:ind w:left="720"/>
        <w:jc w:val="center"/>
        <w:textAlignment w:val="auto"/>
        <w:rPr>
          <w:lang w:val="lt-LT"/>
        </w:rPr>
      </w:pPr>
      <w:r>
        <w:rPr>
          <w:lang w:val="lt-LT"/>
        </w:rPr>
        <w:t xml:space="preserve">6. </w:t>
      </w:r>
      <w:r w:rsidR="00A27D46" w:rsidRPr="00A27D46">
        <w:rPr>
          <w:lang w:val="lt-LT"/>
        </w:rPr>
        <w:t xml:space="preserve">TECHNINIO APTARNAVIMO IR PRIEŽIŪROS PASLAUGŲ </w:t>
      </w:r>
      <w:r w:rsidR="00A27D46">
        <w:rPr>
          <w:lang w:val="lt-LT"/>
        </w:rPr>
        <w:t>TECHNINIAI REIKALAVIMAI</w:t>
      </w:r>
    </w:p>
    <w:p w14:paraId="53CE762B" w14:textId="18ABA1B0" w:rsidR="00A27D46" w:rsidRDefault="00A27D46" w:rsidP="00A27D46">
      <w:pPr>
        <w:rPr>
          <w:lang w:eastAsia="en-US"/>
        </w:rPr>
      </w:pPr>
      <w:r>
        <w:t xml:space="preserve">6.1. Paslaugos teikiamos skirtingos apimties renginiams. Kiekvienam renginiui Perkančioji organizacija pateiks techninę užduotį, kurioje bus nurodyti konkretūs techniniai, organizaciniai ir funkciniai reikalavimai. </w:t>
      </w:r>
    </w:p>
    <w:p w14:paraId="479B17D3" w14:textId="03A7B251" w:rsidR="00A27D46" w:rsidRDefault="00A27D46" w:rsidP="00A27D46">
      <w:r>
        <w:rPr>
          <w:lang w:eastAsia="en-US"/>
        </w:rPr>
        <w:t>6.</w:t>
      </w:r>
      <w:r w:rsidR="00412C5F">
        <w:rPr>
          <w:lang w:eastAsia="en-US"/>
        </w:rPr>
        <w:t>2</w:t>
      </w:r>
      <w:r>
        <w:rPr>
          <w:lang w:eastAsia="en-US"/>
        </w:rPr>
        <w:t>. Saugumo reikalavimai:</w:t>
      </w:r>
    </w:p>
    <w:p w14:paraId="3403BD3B" w14:textId="53707729" w:rsidR="00412C5F" w:rsidRDefault="00A27D46" w:rsidP="00412C5F">
      <w:r>
        <w:rPr>
          <w:lang w:eastAsia="en-US"/>
        </w:rPr>
        <w:t>6.</w:t>
      </w:r>
      <w:r w:rsidR="00412C5F">
        <w:rPr>
          <w:lang w:eastAsia="en-US"/>
        </w:rPr>
        <w:t>2</w:t>
      </w:r>
      <w:r>
        <w:rPr>
          <w:lang w:eastAsia="en-US"/>
        </w:rPr>
        <w:t>.1.</w:t>
      </w:r>
      <w:r>
        <w:t xml:space="preserve"> </w:t>
      </w:r>
      <w:r w:rsidR="00412C5F" w:rsidRPr="00412C5F">
        <w:t>Tiekėjas, su kuriuo bus sudaryta sutartis, ir jo pasitelkiami tretieji asmenys, kurie vykdys diskusijų, sinchroninio vertimo, garso, vaizdo ar kitos renginio techninės įrangos konfigūravimą, administravimą, techninę priežiūrą arba kuriems vykdant sutartį gali būti suteikta prieiga prie informacijos, žymimos žyma „RIBOTO NAUDOJIMO“, ne vėliau kaip iki paslaugų teikimo pradžios privalo gauti (turėti) leidimą, suteikiantį teisę dirbti ar susipažinti su informacija, žymima žyma „RIBOTO NAUDOJIMO“</w:t>
      </w:r>
      <w:r w:rsidR="00412C5F">
        <w:t xml:space="preserve">. </w:t>
      </w:r>
    </w:p>
    <w:p w14:paraId="5FAE89D5" w14:textId="22383BC9" w:rsidR="00A27D46" w:rsidRDefault="00412C5F" w:rsidP="00412C5F">
      <w:r>
        <w:t>6.2.2. Perkančiajai organizacijai ar kompetentingai institucijai – Nacionalinio kibernetinio saugumo centras (NKSC) ir (ar) Vadovybės apsaugos tarnyba (VAT) – reikalavimu tiekėjas privalės per nurodytą terminą, bet ne vėliau kaip per 5 (penkias) darbo dienas, pateikti prašomą informaciją, reikalingą šių reikalavimų laikymosi įvertinimui</w:t>
      </w:r>
      <w:r w:rsidR="00A27D46">
        <w:rPr>
          <w:lang w:eastAsia="en-US"/>
        </w:rPr>
        <w:t xml:space="preserve">. </w:t>
      </w:r>
    </w:p>
    <w:p w14:paraId="13874758" w14:textId="77777777" w:rsidR="00EB62F8" w:rsidRDefault="00EB62F8" w:rsidP="00A27D46">
      <w:pPr>
        <w:rPr>
          <w:lang w:eastAsia="en-US"/>
        </w:rPr>
      </w:pPr>
    </w:p>
    <w:p w14:paraId="6395FEFD" w14:textId="77777777" w:rsidR="00EB62F8" w:rsidRPr="000F2138" w:rsidRDefault="00EB62F8" w:rsidP="00EB62F8">
      <w:r w:rsidRPr="009A0B71">
        <w:t xml:space="preserve">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t>4.4.3. punktu</w:t>
      </w:r>
      <w:r w:rsidRPr="009A0B71">
        <w:t xml:space="preserve"> </w:t>
      </w:r>
      <w:r>
        <w:t>„</w:t>
      </w:r>
      <w:r w:rsidRPr="00EB62F8">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 xml:space="preserve">„ </w:t>
      </w:r>
      <w:r w:rsidRPr="009A0B71">
        <w:t xml:space="preserve">(reikalavimai nustatomi sutarties sąlygose) </w:t>
      </w:r>
    </w:p>
    <w:p w14:paraId="51ED9342" w14:textId="77777777" w:rsidR="00EB62F8" w:rsidRDefault="00EB62F8" w:rsidP="00A27D46">
      <w:pPr>
        <w:rPr>
          <w:lang w:eastAsia="en-US"/>
        </w:rPr>
      </w:pPr>
    </w:p>
    <w:p w14:paraId="56A7BFC2" w14:textId="30B460AF" w:rsidR="00A27D46" w:rsidRDefault="00A27D46" w:rsidP="00A27D46">
      <w:pPr>
        <w:rPr>
          <w:lang w:eastAsia="en-US"/>
        </w:rPr>
      </w:pPr>
      <w:r>
        <w:rPr>
          <w:lang w:eastAsia="en-US"/>
        </w:rPr>
        <w:t>6.</w:t>
      </w:r>
      <w:r w:rsidR="00412C5F">
        <w:rPr>
          <w:lang w:eastAsia="en-US"/>
        </w:rPr>
        <w:t>3</w:t>
      </w:r>
      <w:r>
        <w:rPr>
          <w:lang w:eastAsia="en-US"/>
        </w:rPr>
        <w:t>. Taikomi normatyviniai dokumentai ir privalomi techniniai standartai pateikiami 1 lentelėje.</w:t>
      </w:r>
    </w:p>
    <w:p w14:paraId="7C745947" w14:textId="77777777" w:rsidR="00A27D46" w:rsidRDefault="00A27D46" w:rsidP="00A27D46"/>
    <w:p w14:paraId="52863FE1" w14:textId="77777777" w:rsidR="00DC4871" w:rsidRDefault="00DC4871" w:rsidP="00A27D46"/>
    <w:p w14:paraId="4BD1D6B5" w14:textId="77777777" w:rsidR="00DC4871" w:rsidRDefault="00DC4871" w:rsidP="00A27D46"/>
    <w:p w14:paraId="04558B49" w14:textId="77777777" w:rsidR="00DC4871" w:rsidRDefault="00DC4871" w:rsidP="00A27D46"/>
    <w:p w14:paraId="39319D65" w14:textId="77777777" w:rsidR="00DC4871" w:rsidRDefault="00DC4871" w:rsidP="00A27D46"/>
    <w:p w14:paraId="1691F6E6" w14:textId="77777777" w:rsidR="00A27D46" w:rsidRDefault="00A27D46" w:rsidP="00A27D46">
      <w:pPr>
        <w:ind w:left="0"/>
        <w:jc w:val="left"/>
        <w:rPr>
          <w:b/>
          <w:bCs/>
          <w:i/>
          <w:iCs/>
        </w:rPr>
      </w:pPr>
      <w:r>
        <w:rPr>
          <w:b/>
          <w:bCs/>
          <w:i/>
          <w:i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A27D46" w14:paraId="19C9B17F" w14:textId="77777777" w:rsidTr="006B2B75">
        <w:trPr>
          <w:trHeight w:val="506"/>
        </w:trPr>
        <w:tc>
          <w:tcPr>
            <w:tcW w:w="316" w:type="pct"/>
            <w:tcBorders>
              <w:top w:val="single" w:sz="4" w:space="0" w:color="auto"/>
              <w:left w:val="single" w:sz="4" w:space="0" w:color="auto"/>
              <w:bottom w:val="single" w:sz="4" w:space="0" w:color="auto"/>
              <w:right w:val="single" w:sz="4" w:space="0" w:color="auto"/>
            </w:tcBorders>
            <w:hideMark/>
          </w:tcPr>
          <w:p w14:paraId="78B9A400" w14:textId="77777777" w:rsidR="00A27D46" w:rsidRDefault="00A27D46">
            <w:pPr>
              <w:shd w:val="clear" w:color="auto" w:fill="FFFFFF"/>
              <w:ind w:left="0"/>
              <w:jc w:val="left"/>
              <w:rPr>
                <w:rFonts w:eastAsia="Calibri"/>
                <w:b/>
                <w:bCs/>
              </w:rPr>
            </w:pPr>
            <w:r>
              <w:rPr>
                <w:rFonts w:eastAsia="Calibri"/>
                <w:b/>
                <w:bCs/>
              </w:rPr>
              <w:t>Eil. Nr.</w:t>
            </w:r>
          </w:p>
        </w:tc>
        <w:tc>
          <w:tcPr>
            <w:tcW w:w="2736" w:type="pct"/>
            <w:tcBorders>
              <w:top w:val="single" w:sz="4" w:space="0" w:color="auto"/>
              <w:left w:val="single" w:sz="4" w:space="0" w:color="auto"/>
              <w:bottom w:val="single" w:sz="4" w:space="0" w:color="auto"/>
              <w:right w:val="single" w:sz="4" w:space="0" w:color="auto"/>
            </w:tcBorders>
            <w:hideMark/>
          </w:tcPr>
          <w:p w14:paraId="04D59B06" w14:textId="77777777" w:rsidR="00A27D46" w:rsidRDefault="00A27D46">
            <w:pPr>
              <w:shd w:val="clear" w:color="auto" w:fill="FFFFFF"/>
              <w:ind w:left="0"/>
              <w:jc w:val="left"/>
              <w:rPr>
                <w:rFonts w:eastAsia="Calibri"/>
                <w:b/>
                <w:bCs/>
              </w:rPr>
            </w:pPr>
            <w:r>
              <w:rPr>
                <w:rFonts w:eastAsia="Calibri"/>
                <w:b/>
                <w:bCs/>
              </w:rPr>
              <w:t>Dokumentas / standartas</w:t>
            </w:r>
          </w:p>
        </w:tc>
        <w:tc>
          <w:tcPr>
            <w:tcW w:w="1948" w:type="pct"/>
            <w:tcBorders>
              <w:top w:val="single" w:sz="4" w:space="0" w:color="auto"/>
              <w:left w:val="single" w:sz="4" w:space="0" w:color="auto"/>
              <w:bottom w:val="single" w:sz="4" w:space="0" w:color="auto"/>
              <w:right w:val="single" w:sz="4" w:space="0" w:color="auto"/>
            </w:tcBorders>
            <w:hideMark/>
          </w:tcPr>
          <w:p w14:paraId="11A8F4F2" w14:textId="77777777" w:rsidR="00A27D46" w:rsidRDefault="00A27D46">
            <w:pPr>
              <w:shd w:val="clear" w:color="auto" w:fill="FFFFFF"/>
              <w:ind w:left="0"/>
              <w:jc w:val="left"/>
              <w:rPr>
                <w:rFonts w:eastAsia="Calibri"/>
                <w:b/>
                <w:bCs/>
              </w:rPr>
            </w:pPr>
            <w:r>
              <w:rPr>
                <w:rFonts w:eastAsia="Calibri"/>
                <w:b/>
                <w:bCs/>
              </w:rPr>
              <w:t>Taikymo sritis</w:t>
            </w:r>
          </w:p>
        </w:tc>
      </w:tr>
      <w:tr w:rsidR="00A27D46" w14:paraId="6D499531" w14:textId="77777777" w:rsidTr="006B2B75">
        <w:tc>
          <w:tcPr>
            <w:tcW w:w="316" w:type="pct"/>
            <w:tcBorders>
              <w:top w:val="single" w:sz="4" w:space="0" w:color="auto"/>
              <w:left w:val="single" w:sz="4" w:space="0" w:color="auto"/>
              <w:bottom w:val="single" w:sz="4" w:space="0" w:color="auto"/>
              <w:right w:val="single" w:sz="4" w:space="0" w:color="auto"/>
            </w:tcBorders>
          </w:tcPr>
          <w:p w14:paraId="69AB16D9"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63986822" w14:textId="77777777" w:rsidR="00A27D46" w:rsidRDefault="00A27D46">
            <w:pPr>
              <w:shd w:val="clear" w:color="auto" w:fill="FFFFFF"/>
              <w:ind w:left="0"/>
              <w:jc w:val="left"/>
              <w:rPr>
                <w:rFonts w:eastAsia="Calibri"/>
              </w:rPr>
            </w:pPr>
            <w:r>
              <w:rPr>
                <w:rFonts w:eastAsia="Calibri"/>
              </w:rPr>
              <w:t xml:space="preserve">Europos Komisijos DG SCIC </w:t>
            </w:r>
            <w:proofErr w:type="spellStart"/>
            <w:r>
              <w:rPr>
                <w:rFonts w:eastAsia="Calibri"/>
              </w:rPr>
              <w:t>Presidency</w:t>
            </w:r>
            <w:proofErr w:type="spellEnd"/>
            <w:r>
              <w:rPr>
                <w:rFonts w:eastAsia="Calibri"/>
              </w:rPr>
              <w:t xml:space="preserve"> </w:t>
            </w:r>
            <w:proofErr w:type="spellStart"/>
            <w:r>
              <w:rPr>
                <w:rFonts w:eastAsia="Calibri"/>
              </w:rPr>
              <w:t>Technical</w:t>
            </w:r>
            <w:proofErr w:type="spellEnd"/>
            <w:r>
              <w:rPr>
                <w:rFonts w:eastAsia="Calibri"/>
              </w:rPr>
              <w:t xml:space="preserve"> </w:t>
            </w:r>
            <w:proofErr w:type="spellStart"/>
            <w:r>
              <w:rPr>
                <w:rFonts w:eastAsia="Calibri"/>
              </w:rPr>
              <w:t>Specifications</w:t>
            </w:r>
            <w:proofErr w:type="spellEnd"/>
            <w:r>
              <w:rPr>
                <w:rFonts w:eastAsia="Calibri"/>
              </w:rPr>
              <w:t xml:space="preserve"> (EN 2026) – techniniai reikalavimai konferencijų ir vertimo įrangai pirmininkaujančios šalies renginiuose (1 priedas).</w:t>
            </w:r>
          </w:p>
        </w:tc>
        <w:tc>
          <w:tcPr>
            <w:tcW w:w="1948" w:type="pct"/>
            <w:tcBorders>
              <w:top w:val="single" w:sz="4" w:space="0" w:color="auto"/>
              <w:left w:val="single" w:sz="4" w:space="0" w:color="auto"/>
              <w:bottom w:val="single" w:sz="4" w:space="0" w:color="auto"/>
              <w:right w:val="single" w:sz="4" w:space="0" w:color="auto"/>
            </w:tcBorders>
            <w:hideMark/>
          </w:tcPr>
          <w:p w14:paraId="68DFD05E" w14:textId="77777777" w:rsidR="00A27D46" w:rsidRDefault="00A27D46">
            <w:pPr>
              <w:shd w:val="clear" w:color="auto" w:fill="FFFFFF"/>
              <w:ind w:left="0"/>
              <w:jc w:val="left"/>
              <w:rPr>
                <w:rFonts w:eastAsia="Calibri"/>
              </w:rPr>
            </w:pPr>
            <w:r>
              <w:rPr>
                <w:rFonts w:eastAsia="Calibri"/>
              </w:rPr>
              <w:t>Privaloma visa apimtimi visoms salėms, kuriose vyks vertimas.</w:t>
            </w:r>
          </w:p>
        </w:tc>
      </w:tr>
      <w:tr w:rsidR="00A27D46" w14:paraId="64091690" w14:textId="77777777" w:rsidTr="006B2B75">
        <w:tc>
          <w:tcPr>
            <w:tcW w:w="316" w:type="pct"/>
            <w:tcBorders>
              <w:top w:val="single" w:sz="4" w:space="0" w:color="auto"/>
              <w:left w:val="single" w:sz="4" w:space="0" w:color="auto"/>
              <w:bottom w:val="single" w:sz="4" w:space="0" w:color="auto"/>
              <w:right w:val="single" w:sz="4" w:space="0" w:color="auto"/>
            </w:tcBorders>
          </w:tcPr>
          <w:p w14:paraId="3AED59FC"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3EA1E2A7" w14:textId="77777777" w:rsidR="00A27D46" w:rsidRDefault="00A27D46">
            <w:pPr>
              <w:shd w:val="clear" w:color="auto" w:fill="FFFFFF"/>
              <w:ind w:left="0"/>
              <w:jc w:val="left"/>
              <w:rPr>
                <w:rFonts w:eastAsia="Calibri"/>
              </w:rPr>
            </w:pPr>
            <w:r>
              <w:rPr>
                <w:rFonts w:eastAsia="Calibri"/>
              </w:rPr>
              <w:t xml:space="preserve">Europos Komisijos DG SCIC </w:t>
            </w:r>
            <w:proofErr w:type="spellStart"/>
            <w:r>
              <w:rPr>
                <w:rFonts w:eastAsia="Calibri"/>
              </w:rPr>
              <w:t>Remote</w:t>
            </w:r>
            <w:proofErr w:type="spellEnd"/>
            <w:r>
              <w:rPr>
                <w:rFonts w:eastAsia="Calibri"/>
              </w:rPr>
              <w:t xml:space="preserve"> </w:t>
            </w:r>
            <w:proofErr w:type="spellStart"/>
            <w:r>
              <w:rPr>
                <w:rFonts w:eastAsia="Calibri"/>
              </w:rPr>
              <w:t>Interpreting</w:t>
            </w:r>
            <w:proofErr w:type="spellEnd"/>
            <w:r>
              <w:rPr>
                <w:rFonts w:eastAsia="Calibri"/>
              </w:rPr>
              <w:t xml:space="preserve"> </w:t>
            </w:r>
            <w:proofErr w:type="spellStart"/>
            <w:r>
              <w:rPr>
                <w:rFonts w:eastAsia="Calibri"/>
              </w:rPr>
              <w:t>Technical</w:t>
            </w:r>
            <w:proofErr w:type="spellEnd"/>
            <w:r>
              <w:rPr>
                <w:rFonts w:eastAsia="Calibri"/>
              </w:rPr>
              <w:t xml:space="preserve"> </w:t>
            </w:r>
            <w:proofErr w:type="spellStart"/>
            <w:r>
              <w:rPr>
                <w:rFonts w:eastAsia="Calibri"/>
              </w:rPr>
              <w:t>Specifications</w:t>
            </w:r>
            <w:proofErr w:type="spellEnd"/>
            <w:r>
              <w:rPr>
                <w:rFonts w:eastAsia="Calibri"/>
              </w:rPr>
              <w:t xml:space="preserve"> (EN 2026) – techniniai reikalavimai nuotoliniam sinchroniniam vertimui su mobiliosiomis kabinomis (2 priedas).</w:t>
            </w:r>
          </w:p>
        </w:tc>
        <w:tc>
          <w:tcPr>
            <w:tcW w:w="1948" w:type="pct"/>
            <w:tcBorders>
              <w:top w:val="single" w:sz="4" w:space="0" w:color="auto"/>
              <w:left w:val="single" w:sz="4" w:space="0" w:color="auto"/>
              <w:bottom w:val="single" w:sz="4" w:space="0" w:color="auto"/>
              <w:right w:val="single" w:sz="4" w:space="0" w:color="auto"/>
            </w:tcBorders>
            <w:hideMark/>
          </w:tcPr>
          <w:p w14:paraId="6380ECCB" w14:textId="77777777" w:rsidR="00A27D46" w:rsidRDefault="00A27D46">
            <w:pPr>
              <w:shd w:val="clear" w:color="auto" w:fill="FFFFFF"/>
              <w:ind w:left="0"/>
              <w:jc w:val="left"/>
              <w:rPr>
                <w:rFonts w:eastAsia="Calibri"/>
              </w:rPr>
            </w:pPr>
            <w:r>
              <w:rPr>
                <w:rFonts w:eastAsia="Calibri"/>
              </w:rPr>
              <w:t>Taikoma renginiams su nuotolinio vertimo komponentu.</w:t>
            </w:r>
          </w:p>
        </w:tc>
      </w:tr>
      <w:tr w:rsidR="00A27D46" w14:paraId="38FD837A" w14:textId="77777777" w:rsidTr="006B2B75">
        <w:tc>
          <w:tcPr>
            <w:tcW w:w="316" w:type="pct"/>
            <w:tcBorders>
              <w:top w:val="single" w:sz="4" w:space="0" w:color="auto"/>
              <w:left w:val="single" w:sz="4" w:space="0" w:color="auto"/>
              <w:bottom w:val="single" w:sz="4" w:space="0" w:color="auto"/>
              <w:right w:val="single" w:sz="4" w:space="0" w:color="auto"/>
            </w:tcBorders>
          </w:tcPr>
          <w:p w14:paraId="4BB384F4"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41005B09" w14:textId="77777777" w:rsidR="00A27D46" w:rsidRDefault="00A27D46">
            <w:pPr>
              <w:shd w:val="clear" w:color="auto" w:fill="FFFFFF"/>
              <w:ind w:left="0"/>
              <w:jc w:val="left"/>
              <w:rPr>
                <w:rFonts w:eastAsia="Calibri"/>
              </w:rPr>
            </w:pPr>
            <w:r>
              <w:rPr>
                <w:rFonts w:eastAsia="Calibri"/>
              </w:rPr>
              <w:t xml:space="preserve">Europos Komisijos DG SCIC </w:t>
            </w:r>
            <w:proofErr w:type="spellStart"/>
            <w:r>
              <w:rPr>
                <w:rFonts w:eastAsia="Calibri"/>
              </w:rPr>
              <w:t>Main</w:t>
            </w:r>
            <w:proofErr w:type="spellEnd"/>
            <w:r>
              <w:rPr>
                <w:rFonts w:eastAsia="Calibri"/>
              </w:rPr>
              <w:t xml:space="preserve"> </w:t>
            </w:r>
            <w:proofErr w:type="spellStart"/>
            <w:r>
              <w:rPr>
                <w:rFonts w:eastAsia="Calibri"/>
              </w:rPr>
              <w:t>Technical</w:t>
            </w:r>
            <w:proofErr w:type="spellEnd"/>
            <w:r>
              <w:rPr>
                <w:rFonts w:eastAsia="Calibri"/>
              </w:rPr>
              <w:t xml:space="preserve"> </w:t>
            </w:r>
            <w:proofErr w:type="spellStart"/>
            <w:r>
              <w:rPr>
                <w:rFonts w:eastAsia="Calibri"/>
              </w:rPr>
              <w:t>Specifications</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Conference</w:t>
            </w:r>
            <w:proofErr w:type="spellEnd"/>
            <w:r>
              <w:rPr>
                <w:rFonts w:eastAsia="Calibri"/>
              </w:rPr>
              <w:t xml:space="preserve"> </w:t>
            </w:r>
            <w:proofErr w:type="spellStart"/>
            <w:r>
              <w:rPr>
                <w:rFonts w:eastAsia="Calibri"/>
              </w:rPr>
              <w:t>Rooms</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Simultaneous</w:t>
            </w:r>
            <w:proofErr w:type="spellEnd"/>
            <w:r>
              <w:rPr>
                <w:rFonts w:eastAsia="Calibri"/>
              </w:rPr>
              <w:t xml:space="preserve"> </w:t>
            </w:r>
            <w:proofErr w:type="spellStart"/>
            <w:r>
              <w:rPr>
                <w:rFonts w:eastAsia="Calibri"/>
              </w:rPr>
              <w:t>Interpreting</w:t>
            </w:r>
            <w:proofErr w:type="spellEnd"/>
            <w:r>
              <w:rPr>
                <w:rFonts w:eastAsia="Calibri"/>
              </w:rPr>
              <w:t xml:space="preserve"> (EN2026) – pagrindiniai reikalavimai kabinoms ir konferencijų salės įrangai (3 ir 4 priedai).</w:t>
            </w:r>
          </w:p>
        </w:tc>
        <w:tc>
          <w:tcPr>
            <w:tcW w:w="1948" w:type="pct"/>
            <w:tcBorders>
              <w:top w:val="single" w:sz="4" w:space="0" w:color="auto"/>
              <w:left w:val="single" w:sz="4" w:space="0" w:color="auto"/>
              <w:bottom w:val="single" w:sz="4" w:space="0" w:color="auto"/>
              <w:right w:val="single" w:sz="4" w:space="0" w:color="auto"/>
            </w:tcBorders>
            <w:hideMark/>
          </w:tcPr>
          <w:p w14:paraId="45B12C4E" w14:textId="77777777" w:rsidR="00A27D46" w:rsidRDefault="00A27D46">
            <w:pPr>
              <w:shd w:val="clear" w:color="auto" w:fill="FFFFFF"/>
              <w:ind w:left="0"/>
              <w:jc w:val="left"/>
              <w:rPr>
                <w:rFonts w:eastAsia="Calibri"/>
              </w:rPr>
            </w:pPr>
            <w:r>
              <w:rPr>
                <w:rFonts w:eastAsia="Calibri"/>
              </w:rPr>
              <w:t>Taikoma visoms salėms, kuriuose vyks renginiai</w:t>
            </w:r>
          </w:p>
        </w:tc>
      </w:tr>
      <w:tr w:rsidR="00A27D46" w14:paraId="4DCF8B06" w14:textId="77777777" w:rsidTr="006B2B75">
        <w:tc>
          <w:tcPr>
            <w:tcW w:w="316" w:type="pct"/>
            <w:tcBorders>
              <w:top w:val="single" w:sz="4" w:space="0" w:color="auto"/>
              <w:left w:val="single" w:sz="4" w:space="0" w:color="auto"/>
              <w:bottom w:val="single" w:sz="4" w:space="0" w:color="auto"/>
              <w:right w:val="single" w:sz="4" w:space="0" w:color="auto"/>
            </w:tcBorders>
          </w:tcPr>
          <w:p w14:paraId="70A9C2AC"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3B9E3B25" w14:textId="77777777" w:rsidR="00A27D46" w:rsidRDefault="00A27D46">
            <w:pPr>
              <w:shd w:val="clear" w:color="auto" w:fill="FFFFFF"/>
              <w:ind w:left="0"/>
              <w:jc w:val="left"/>
              <w:rPr>
                <w:rFonts w:eastAsia="Calibri"/>
              </w:rPr>
            </w:pPr>
            <w:r>
              <w:rPr>
                <w:rFonts w:eastAsia="Calibri"/>
              </w:rPr>
              <w:t xml:space="preserve">Europos Komisijos DG SCIC </w:t>
            </w:r>
            <w:proofErr w:type="spellStart"/>
            <w:r>
              <w:rPr>
                <w:rFonts w:eastAsia="Calibri"/>
              </w:rPr>
              <w:t>Declaration</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Conformity</w:t>
            </w:r>
            <w:proofErr w:type="spellEnd"/>
            <w:r>
              <w:rPr>
                <w:rFonts w:eastAsia="Calibri"/>
              </w:rPr>
              <w:t xml:space="preserve"> (</w:t>
            </w:r>
            <w:proofErr w:type="spellStart"/>
            <w:r>
              <w:rPr>
                <w:rFonts w:eastAsia="Calibri"/>
              </w:rPr>
              <w:t>DoC</w:t>
            </w:r>
            <w:proofErr w:type="spellEnd"/>
            <w:r>
              <w:rPr>
                <w:rFonts w:eastAsia="Calibri"/>
              </w:rPr>
              <w:t>) forma (EN 2022 / LT 2026) – atitikties deklaracija, kurią tiekėjas privalo užpildyti ir pasirašyti kiekvienam renginiui (5 ir 6 priedai).</w:t>
            </w:r>
          </w:p>
        </w:tc>
        <w:tc>
          <w:tcPr>
            <w:tcW w:w="1948" w:type="pct"/>
            <w:tcBorders>
              <w:top w:val="single" w:sz="4" w:space="0" w:color="auto"/>
              <w:left w:val="single" w:sz="4" w:space="0" w:color="auto"/>
              <w:bottom w:val="single" w:sz="4" w:space="0" w:color="auto"/>
              <w:right w:val="single" w:sz="4" w:space="0" w:color="auto"/>
            </w:tcBorders>
            <w:hideMark/>
          </w:tcPr>
          <w:p w14:paraId="404FBB41" w14:textId="77777777" w:rsidR="00A27D46" w:rsidRDefault="00A27D46">
            <w:pPr>
              <w:shd w:val="clear" w:color="auto" w:fill="FFFFFF"/>
              <w:ind w:left="0"/>
              <w:jc w:val="left"/>
              <w:rPr>
                <w:rFonts w:eastAsia="Calibri"/>
              </w:rPr>
            </w:pPr>
            <w:r>
              <w:rPr>
                <w:rFonts w:eastAsia="Calibri"/>
              </w:rPr>
              <w:t>Pateikiama Perkančiosios organizacijos nustatytu terminu, bet ne vėliau kaip prieš 5 darbo dienas iki renginio.</w:t>
            </w:r>
          </w:p>
        </w:tc>
      </w:tr>
      <w:tr w:rsidR="00A27D46" w14:paraId="22AD10FD" w14:textId="77777777" w:rsidTr="006B2B75">
        <w:tc>
          <w:tcPr>
            <w:tcW w:w="316" w:type="pct"/>
            <w:tcBorders>
              <w:top w:val="single" w:sz="4" w:space="0" w:color="auto"/>
              <w:left w:val="single" w:sz="4" w:space="0" w:color="auto"/>
              <w:bottom w:val="single" w:sz="4" w:space="0" w:color="auto"/>
              <w:right w:val="single" w:sz="4" w:space="0" w:color="auto"/>
            </w:tcBorders>
          </w:tcPr>
          <w:p w14:paraId="2E1539ED"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7F5BFD47" w14:textId="77777777" w:rsidR="00A27D46" w:rsidRDefault="00A27D46">
            <w:pPr>
              <w:shd w:val="clear" w:color="auto" w:fill="FFFFFF"/>
              <w:ind w:left="0"/>
              <w:jc w:val="left"/>
              <w:rPr>
                <w:rFonts w:eastAsia="Calibri"/>
              </w:rPr>
            </w:pPr>
            <w:r>
              <w:rPr>
                <w:rFonts w:eastAsia="Calibri"/>
              </w:rPr>
              <w:t>EN ISO 17651-2:2024 arba lygiavertis standartas – kilnojamosios (mobilios) vertimo kabinos.</w:t>
            </w:r>
          </w:p>
        </w:tc>
        <w:tc>
          <w:tcPr>
            <w:tcW w:w="1948" w:type="pct"/>
            <w:tcBorders>
              <w:top w:val="single" w:sz="4" w:space="0" w:color="auto"/>
              <w:left w:val="single" w:sz="4" w:space="0" w:color="auto"/>
              <w:bottom w:val="single" w:sz="4" w:space="0" w:color="auto"/>
              <w:right w:val="single" w:sz="4" w:space="0" w:color="auto"/>
            </w:tcBorders>
            <w:hideMark/>
          </w:tcPr>
          <w:p w14:paraId="0710983D" w14:textId="77777777" w:rsidR="00A27D46" w:rsidRDefault="00A27D46">
            <w:pPr>
              <w:shd w:val="clear" w:color="auto" w:fill="FFFFFF"/>
              <w:ind w:left="0"/>
              <w:jc w:val="left"/>
              <w:rPr>
                <w:rFonts w:eastAsia="Calibri"/>
              </w:rPr>
            </w:pPr>
            <w:r>
              <w:rPr>
                <w:rFonts w:eastAsia="Calibri"/>
              </w:rPr>
              <w:t>Visos mobilios kabinos.</w:t>
            </w:r>
          </w:p>
        </w:tc>
      </w:tr>
      <w:tr w:rsidR="00A27D46" w14:paraId="1617CC91" w14:textId="77777777" w:rsidTr="006B2B75">
        <w:tc>
          <w:tcPr>
            <w:tcW w:w="316" w:type="pct"/>
            <w:tcBorders>
              <w:top w:val="single" w:sz="4" w:space="0" w:color="auto"/>
              <w:left w:val="single" w:sz="4" w:space="0" w:color="auto"/>
              <w:bottom w:val="single" w:sz="4" w:space="0" w:color="auto"/>
              <w:right w:val="single" w:sz="4" w:space="0" w:color="auto"/>
            </w:tcBorders>
          </w:tcPr>
          <w:p w14:paraId="64716F8F"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6ED19CE2" w14:textId="77777777" w:rsidR="00A27D46" w:rsidRDefault="00A27D46">
            <w:pPr>
              <w:shd w:val="clear" w:color="auto" w:fill="FFFFFF"/>
              <w:ind w:left="0"/>
              <w:jc w:val="left"/>
              <w:rPr>
                <w:rFonts w:eastAsia="Calibri"/>
              </w:rPr>
            </w:pPr>
            <w:r>
              <w:rPr>
                <w:rFonts w:eastAsia="Calibri"/>
              </w:rPr>
              <w:t>EN ISO 20109:2016 (su 2025 m. atnaujinimu) arba lygiavertis standartas – sinchroninio vertimo įranga (vertėjų pultai, ausinės).</w:t>
            </w:r>
          </w:p>
        </w:tc>
        <w:tc>
          <w:tcPr>
            <w:tcW w:w="1948" w:type="pct"/>
            <w:tcBorders>
              <w:top w:val="single" w:sz="4" w:space="0" w:color="auto"/>
              <w:left w:val="single" w:sz="4" w:space="0" w:color="auto"/>
              <w:bottom w:val="single" w:sz="4" w:space="0" w:color="auto"/>
              <w:right w:val="single" w:sz="4" w:space="0" w:color="auto"/>
            </w:tcBorders>
            <w:hideMark/>
          </w:tcPr>
          <w:p w14:paraId="7A7C856E" w14:textId="77777777" w:rsidR="00A27D46" w:rsidRDefault="00A27D46">
            <w:pPr>
              <w:shd w:val="clear" w:color="auto" w:fill="FFFFFF"/>
              <w:ind w:left="0"/>
              <w:jc w:val="left"/>
              <w:rPr>
                <w:rFonts w:eastAsia="Calibri"/>
              </w:rPr>
            </w:pPr>
            <w:r>
              <w:rPr>
                <w:rFonts w:eastAsia="Calibri"/>
              </w:rPr>
              <w:t>Visa vertėjų darbo vietos įranga.</w:t>
            </w:r>
          </w:p>
        </w:tc>
      </w:tr>
      <w:tr w:rsidR="00A27D46" w14:paraId="35D4493D" w14:textId="77777777" w:rsidTr="006B2B75">
        <w:tc>
          <w:tcPr>
            <w:tcW w:w="316" w:type="pct"/>
            <w:tcBorders>
              <w:top w:val="single" w:sz="4" w:space="0" w:color="auto"/>
              <w:left w:val="single" w:sz="4" w:space="0" w:color="auto"/>
              <w:bottom w:val="single" w:sz="4" w:space="0" w:color="auto"/>
              <w:right w:val="single" w:sz="4" w:space="0" w:color="auto"/>
            </w:tcBorders>
          </w:tcPr>
          <w:p w14:paraId="2A0F970A"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33223599" w14:textId="77777777" w:rsidR="00A27D46" w:rsidRDefault="00A27D46">
            <w:pPr>
              <w:shd w:val="clear" w:color="auto" w:fill="FFFFFF"/>
              <w:ind w:left="0"/>
              <w:jc w:val="left"/>
              <w:rPr>
                <w:rFonts w:eastAsia="Calibri"/>
              </w:rPr>
            </w:pPr>
            <w:r>
              <w:rPr>
                <w:rFonts w:eastAsia="Calibri"/>
              </w:rPr>
              <w:t>EN ISO 20108:2017 arba lygiavertis standartas – garso ir vaizdo signalų perdavimo kokybė sinchroniniam vertimui.</w:t>
            </w:r>
          </w:p>
        </w:tc>
        <w:tc>
          <w:tcPr>
            <w:tcW w:w="1948" w:type="pct"/>
            <w:tcBorders>
              <w:top w:val="single" w:sz="4" w:space="0" w:color="auto"/>
              <w:left w:val="single" w:sz="4" w:space="0" w:color="auto"/>
              <w:bottom w:val="single" w:sz="4" w:space="0" w:color="auto"/>
              <w:right w:val="single" w:sz="4" w:space="0" w:color="auto"/>
            </w:tcBorders>
            <w:hideMark/>
          </w:tcPr>
          <w:p w14:paraId="426EF5B0" w14:textId="77777777" w:rsidR="00A27D46" w:rsidRDefault="00A27D46">
            <w:pPr>
              <w:shd w:val="clear" w:color="auto" w:fill="FFFFFF"/>
              <w:ind w:left="0"/>
              <w:jc w:val="left"/>
              <w:rPr>
                <w:rFonts w:eastAsia="Calibri"/>
              </w:rPr>
            </w:pPr>
            <w:r>
              <w:rPr>
                <w:rFonts w:eastAsia="Calibri"/>
              </w:rPr>
              <w:t>Nuotolinio vertimo scenarijai.</w:t>
            </w:r>
          </w:p>
        </w:tc>
      </w:tr>
      <w:tr w:rsidR="00A27D46" w14:paraId="59E0BA61" w14:textId="77777777" w:rsidTr="006B2B75">
        <w:tc>
          <w:tcPr>
            <w:tcW w:w="316" w:type="pct"/>
            <w:tcBorders>
              <w:top w:val="single" w:sz="4" w:space="0" w:color="auto"/>
              <w:left w:val="single" w:sz="4" w:space="0" w:color="auto"/>
              <w:bottom w:val="single" w:sz="4" w:space="0" w:color="auto"/>
              <w:right w:val="single" w:sz="4" w:space="0" w:color="auto"/>
            </w:tcBorders>
          </w:tcPr>
          <w:p w14:paraId="2C0A7D02" w14:textId="77777777" w:rsidR="00A27D46" w:rsidRDefault="00A27D46" w:rsidP="00A27D46">
            <w:pPr>
              <w:pStyle w:val="ListParagraph"/>
              <w:numPr>
                <w:ilvl w:val="0"/>
                <w:numId w:val="37"/>
              </w:numPr>
              <w:ind w:left="0" w:firstLine="0"/>
              <w:jc w:val="left"/>
              <w:rPr>
                <w:rFonts w:eastAsia="Calibri"/>
                <w:lang w:val="lt-LT"/>
              </w:rPr>
            </w:pPr>
          </w:p>
        </w:tc>
        <w:tc>
          <w:tcPr>
            <w:tcW w:w="2736" w:type="pct"/>
            <w:tcBorders>
              <w:top w:val="single" w:sz="4" w:space="0" w:color="auto"/>
              <w:left w:val="single" w:sz="4" w:space="0" w:color="auto"/>
              <w:bottom w:val="single" w:sz="4" w:space="0" w:color="auto"/>
              <w:right w:val="single" w:sz="4" w:space="0" w:color="auto"/>
            </w:tcBorders>
            <w:hideMark/>
          </w:tcPr>
          <w:p w14:paraId="296A7305" w14:textId="77777777" w:rsidR="00A27D46" w:rsidRDefault="00A27D46">
            <w:pPr>
              <w:shd w:val="clear" w:color="auto" w:fill="FFFFFF"/>
              <w:ind w:left="0"/>
              <w:jc w:val="left"/>
              <w:rPr>
                <w:rFonts w:eastAsia="Calibri"/>
              </w:rPr>
            </w:pPr>
            <w:r>
              <w:rPr>
                <w:rFonts w:eastAsia="Calibri"/>
              </w:rPr>
              <w:t>EN ISO 22259:2019 arba lygiavertis standartas – konferencijų sistemų reikalavimai (delegatų mikrofonai).</w:t>
            </w:r>
          </w:p>
        </w:tc>
        <w:tc>
          <w:tcPr>
            <w:tcW w:w="1948" w:type="pct"/>
            <w:tcBorders>
              <w:top w:val="single" w:sz="4" w:space="0" w:color="auto"/>
              <w:left w:val="single" w:sz="4" w:space="0" w:color="auto"/>
              <w:bottom w:val="single" w:sz="4" w:space="0" w:color="auto"/>
              <w:right w:val="single" w:sz="4" w:space="0" w:color="auto"/>
            </w:tcBorders>
            <w:hideMark/>
          </w:tcPr>
          <w:p w14:paraId="73CB509E" w14:textId="77777777" w:rsidR="00A27D46" w:rsidRDefault="00A27D46">
            <w:pPr>
              <w:shd w:val="clear" w:color="auto" w:fill="FFFFFF"/>
              <w:ind w:left="0"/>
              <w:jc w:val="left"/>
              <w:rPr>
                <w:rFonts w:eastAsia="Calibri"/>
              </w:rPr>
            </w:pPr>
            <w:r>
              <w:rPr>
                <w:rFonts w:eastAsia="Calibri"/>
              </w:rPr>
              <w:t>Visi delegatų mikrofonai.</w:t>
            </w:r>
          </w:p>
        </w:tc>
      </w:tr>
    </w:tbl>
    <w:p w14:paraId="1D5AF42E" w14:textId="77777777" w:rsidR="00A27D46" w:rsidRDefault="00A27D46" w:rsidP="00A27D46">
      <w:pPr>
        <w:rPr>
          <w:i/>
          <w:iCs/>
          <w:sz w:val="18"/>
          <w:szCs w:val="18"/>
        </w:rPr>
      </w:pPr>
      <w:r>
        <w:rPr>
          <w:i/>
          <w:iCs/>
          <w:sz w:val="18"/>
          <w:szCs w:val="18"/>
        </w:rPr>
        <w:t>Tiekėjas privalo įvertinti šioje Techninėje specifikacijoje nurodytus dokumentus ir užtikrinti, kad siūlomi sprendimai atitiktų taikytinus techninius reikalavimus. Perkančioji organizacija, kilus poreikiui, turi teisę konsultuotis su kompetentingomis institucijomis ar ekspertais dėl techninių sprendimų tinkamumo.</w:t>
      </w:r>
    </w:p>
    <w:p w14:paraId="4556537D" w14:textId="77777777" w:rsidR="00A27D46" w:rsidRDefault="00A27D46" w:rsidP="00A27D46">
      <w:pPr>
        <w:rPr>
          <w:i/>
          <w:iCs/>
        </w:rPr>
      </w:pPr>
    </w:p>
    <w:p w14:paraId="1BCDC6E4" w14:textId="0132FFC7" w:rsidR="00A27D46" w:rsidRDefault="00A27D46" w:rsidP="00A27D46">
      <w:r>
        <w:t xml:space="preserve">6.6. Tiekėjas privalo nedelsdamas informuoti Perkančiąją organizaciją apie  techninių sprendimų ar įrangos pakeitimus, galinčius turėti įtakos paslaugų kokybei, suderinamumui ar renginio eigai. Tokie pakeitimai galimi tik suderinus su Perkančiąja organizacija. </w:t>
      </w:r>
    </w:p>
    <w:p w14:paraId="4053E28F" w14:textId="1BB9EE2B" w:rsidR="00A27D46" w:rsidRDefault="00A27D46" w:rsidP="00A27D46">
      <w:r>
        <w:t>6.7. Konkretaus renginio techniniai sprendimai, naudojamos įrangos sudėtis, konfigūracija ir kiti vykdymo dokumentai pateikiami Perkančiosios organizacijos nustatyta tvarka renginio pasirengimo etape.</w:t>
      </w:r>
    </w:p>
    <w:p w14:paraId="6D275798" w14:textId="6E1782C0" w:rsidR="00A27D46" w:rsidRDefault="00A27D46" w:rsidP="00A27D46">
      <w:r>
        <w:lastRenderedPageBreak/>
        <w:t>6.8. Tiekėjas privalo atlikti visus pasirengimo darbus iki renginio pradžios, netrukdydamas kitoms parengiamojo darbo operacijoms ir laikydamasis Litexpo nustatyto tvarkaraščio. Kiekvienam renginiui bus pateikta individuali techninė užduotis su konkrečiais dalyvių skaičiais ir kalbų poreikiais.</w:t>
      </w:r>
    </w:p>
    <w:p w14:paraId="195865A5" w14:textId="77777777" w:rsidR="00A27D46" w:rsidRDefault="00A27D46" w:rsidP="00A27D46"/>
    <w:p w14:paraId="4B4E971C" w14:textId="77777777" w:rsidR="00CC0B7D" w:rsidRDefault="00CC0B7D" w:rsidP="00A27D46">
      <w:pPr>
        <w:jc w:val="center"/>
        <w:rPr>
          <w:b/>
          <w:bCs/>
          <w:sz w:val="26"/>
          <w:szCs w:val="26"/>
          <w:lang w:eastAsia="en-US"/>
        </w:rPr>
      </w:pPr>
    </w:p>
    <w:p w14:paraId="456484B6" w14:textId="77777777" w:rsidR="00CC0B7D" w:rsidRDefault="00CC0B7D" w:rsidP="00A27D46">
      <w:pPr>
        <w:jc w:val="center"/>
        <w:rPr>
          <w:b/>
          <w:bCs/>
          <w:sz w:val="26"/>
          <w:szCs w:val="26"/>
          <w:lang w:eastAsia="en-US"/>
        </w:rPr>
      </w:pPr>
    </w:p>
    <w:p w14:paraId="1CFD55D0" w14:textId="77777777" w:rsidR="00CC0B7D" w:rsidRDefault="00CC0B7D" w:rsidP="00A27D46">
      <w:pPr>
        <w:jc w:val="center"/>
        <w:rPr>
          <w:b/>
          <w:bCs/>
          <w:sz w:val="26"/>
          <w:szCs w:val="26"/>
          <w:lang w:eastAsia="en-US"/>
        </w:rPr>
      </w:pPr>
    </w:p>
    <w:p w14:paraId="6F40357E" w14:textId="3C4422F1" w:rsidR="00A27D46" w:rsidRDefault="00A27D46" w:rsidP="00A27D46">
      <w:pPr>
        <w:jc w:val="center"/>
        <w:rPr>
          <w:b/>
          <w:bCs/>
        </w:rPr>
      </w:pPr>
      <w:r>
        <w:rPr>
          <w:b/>
          <w:bCs/>
          <w:sz w:val="26"/>
          <w:szCs w:val="26"/>
          <w:lang w:eastAsia="en-US"/>
        </w:rPr>
        <w:t xml:space="preserve">7. </w:t>
      </w:r>
      <w:r>
        <w:rPr>
          <w:b/>
          <w:bCs/>
        </w:rPr>
        <w:t>VAIZDO KAMERŲ IR APŠVIETIMO TECHNINIAI REIKALAVIMAI</w:t>
      </w:r>
    </w:p>
    <w:p w14:paraId="0D5118B7" w14:textId="77777777" w:rsidR="00A27D46" w:rsidRDefault="00A27D46" w:rsidP="00A27D46"/>
    <w:p w14:paraId="7B2DD45B" w14:textId="77B25557" w:rsidR="00A27D46" w:rsidRDefault="00A27D46" w:rsidP="00A27D46">
      <w:r>
        <w:t>7.1. Vaizdo kameros:</w:t>
      </w:r>
    </w:p>
    <w:p w14:paraId="2838A9E3" w14:textId="6C600046" w:rsidR="00A27D46" w:rsidRDefault="00A27D46" w:rsidP="00A27D46">
      <w:r>
        <w:t>7.1.1 Vaizdo kamerų sistema turi užtikrinti galimybę perduoti tiesioginį vaizdą iš pagrindinių renginio zonų, įskaitant bent kalbėtojų vietas, prezidiumą, auditoriją (jei numatyta techninėje užduotyje) ir kitus techninėje užduotyje nurodytus taškus.</w:t>
      </w:r>
    </w:p>
    <w:p w14:paraId="20DA22A3" w14:textId="4652651F" w:rsidR="00A27D46" w:rsidRDefault="00A27D46" w:rsidP="00A27D46">
      <w:r>
        <w:t>7.1.2.  Kamerų skaičius nustatomas pagal konkretaus renginio techninę užduotį, salės išplanavimą, dalyvių skaičių ir transliacijos poreikį. Preliminarūs kiekiai nurodyti techninės specifikacijos priede Nr. 8.</w:t>
      </w:r>
    </w:p>
    <w:p w14:paraId="6B6F9164" w14:textId="4E941056" w:rsidR="00A27D46" w:rsidRDefault="00A27D46" w:rsidP="00A27D46">
      <w:r>
        <w:t>7.1.3. Kameros turi būti sumontuotos stabiliai, saugiai, netrukdyti dalyvių judėjimui ir neužstoti evakuacijos kelių, ekranų, scenos ar dalyvių matomumo. Kamerų išdėstymas turi užtikrinti numatytų filmavimo zonų aprėptį.</w:t>
      </w:r>
    </w:p>
    <w:p w14:paraId="3229A2CA" w14:textId="0452C4A6" w:rsidR="00A27D46" w:rsidRDefault="00A27D46" w:rsidP="00A27D46">
      <w:r>
        <w:t>7.1.4. Kamerų valdymo sistema turi sudaryti galimybę individualiai reguliuoti kamerų nustatymus, išsaugoti pozicijas. Kai tai numatyta techninėje užduotyje, automatiškai perjungti aktyvų vaizdą pagal įjungtą delegato mikrofoną arba kitą lygiavertę automatinio kalbėtojo identifikavimo funkciją.</w:t>
      </w:r>
    </w:p>
    <w:p w14:paraId="0256E3CC" w14:textId="6AE8A05B" w:rsidR="00A27D46" w:rsidRDefault="00A27D46" w:rsidP="00A27D46">
      <w:r>
        <w:t>7.2. Garso ir vaizdo signalų perdavimas (nuotolinis vertimas):</w:t>
      </w:r>
    </w:p>
    <w:p w14:paraId="5A6DB65D" w14:textId="126734E2" w:rsidR="00A27D46" w:rsidRDefault="00A27D46" w:rsidP="00A27D46">
      <w:r>
        <w:t xml:space="preserve">7.2.1. Garso ir vaizdo perdavimo delsa neturi viršyti 300 </w:t>
      </w:r>
      <w:proofErr w:type="spellStart"/>
      <w:r>
        <w:t>ms</w:t>
      </w:r>
      <w:proofErr w:type="spellEnd"/>
      <w:r>
        <w:t>, išskyrus atvejus, kai konkrečiam scenarijui techninėje užduotyje netaikomi griežtesni reikalavimai.</w:t>
      </w:r>
    </w:p>
    <w:p w14:paraId="3DFA02E7" w14:textId="50A19251" w:rsidR="00A27D46" w:rsidRDefault="00A27D46" w:rsidP="00A27D46">
      <w:r>
        <w:t xml:space="preserve">7.2.2. Perduodamas vaizdas turi būti ne žemesnės kaip </w:t>
      </w:r>
      <w:proofErr w:type="spellStart"/>
      <w:r>
        <w:t>Full</w:t>
      </w:r>
      <w:proofErr w:type="spellEnd"/>
      <w:r>
        <w:t xml:space="preserve"> HD raiškos,  ne mažesnio kaip 25 kadrų per sekundę dažnio, išskyrus atvejus, kai techninėje užduotyje konkrečiam scenarijui nustatyti kiti reikalavimai.</w:t>
      </w:r>
    </w:p>
    <w:p w14:paraId="3B4E1EBA" w14:textId="49E20F64" w:rsidR="00A27D46" w:rsidRDefault="00A27D46" w:rsidP="00A27D46">
      <w:r>
        <w:t>7.2.3. Garso ir vaizdo sinchronizacijos paklaida (</w:t>
      </w:r>
      <w:proofErr w:type="spellStart"/>
      <w:r>
        <w:t>lip-sync</w:t>
      </w:r>
      <w:proofErr w:type="spellEnd"/>
      <w:r>
        <w:t xml:space="preserve">) neturi viršyti 30 </w:t>
      </w:r>
      <w:proofErr w:type="spellStart"/>
      <w:r>
        <w:t>ms</w:t>
      </w:r>
      <w:proofErr w:type="spellEnd"/>
      <w:r>
        <w:t>.</w:t>
      </w:r>
    </w:p>
    <w:p w14:paraId="3EFD91FF" w14:textId="7F98F99F" w:rsidR="00A27D46" w:rsidRDefault="00A27D46" w:rsidP="00A27D46">
      <w:r>
        <w:t>7.2.4. Jei naudojamas IP arba belaidis signalų perdavimas, tiekėjas privalo užtikrinti stabilų ryšį t. y. nepertraukiamą garso ir vaizdo signalų perdavimą realiuoju laiku renginio metu, be ryšio nutrūkimų, dėl kurių prarandamas garso ar vaizdo signalas, atsiranda vaizdo sustabdymai, vėlavimai ar garso dingimai. Jei naudojami kiti sprendimai, tiekėjas privalo užtikrinti tokį pat nepertraukiamą realaus laiko garso ir vaizdo perdavimą bei ne blogesnę paslaugos kokybę ir patikimumą.</w:t>
      </w:r>
    </w:p>
    <w:p w14:paraId="20D6C7F8" w14:textId="268E8A17" w:rsidR="00A27D46" w:rsidRDefault="00A27D46" w:rsidP="00A27D46">
      <w:r>
        <w:t>7.3. Apšvietimo reikalavimai salėje:</w:t>
      </w:r>
    </w:p>
    <w:p w14:paraId="6AC230E2" w14:textId="6C67CC62" w:rsidR="00A27D46" w:rsidRDefault="00A27D46" w:rsidP="00A27D46">
      <w:r>
        <w:t>7.3.1. Filmavimo ir transliacijos zonose apšvietimas turi užtikrinti vaizdo perdavimą realiuoju laiku be vaizdo suliejimo, matomo triukšmo, šešėlių ar peršvietimo, kurie trukdytų aiškiai matyti ir atpažinti vaizdo turinį.</w:t>
      </w:r>
    </w:p>
    <w:p w14:paraId="36DA4C5B" w14:textId="08CF56DE" w:rsidR="00A27D46" w:rsidRDefault="00A27D46" w:rsidP="00A27D46">
      <w:r>
        <w:t xml:space="preserve">7.3.2. Kai reikalingas filmavimas ar transliacija, apšvietimo lygis pagrindinėje filmavimo zonoje turi būti 300–500 </w:t>
      </w:r>
      <w:proofErr w:type="spellStart"/>
      <w:r>
        <w:t>lux</w:t>
      </w:r>
      <w:proofErr w:type="spellEnd"/>
      <w:r>
        <w:t>, leidžiant ne didesnį kaip ± 5 % nuokrypį.</w:t>
      </w:r>
    </w:p>
    <w:p w14:paraId="6FB01B5E" w14:textId="0E5EF2A5" w:rsidR="00A27D46" w:rsidRDefault="00A27D46" w:rsidP="00A27D46">
      <w:r>
        <w:t>7.3.3. Apšvietimas ir kamerų išdėstymas turi būti įrengti taip, kad filmavimo metu kamera nebūtų nukreipta tiesiai į šviesos šaltinį, vaizde nebūtų zonų, kuriose objektai dėl apšvietimo yra neįžiūrimi, ir nebūtų didelių ryškumo skirtumų (kontrastų) tarp skirtingų vaizdo dalių. .</w:t>
      </w:r>
    </w:p>
    <w:p w14:paraId="5216DCF5" w14:textId="6B13129B" w:rsidR="00A27D46" w:rsidRDefault="00A27D46" w:rsidP="00A27D46">
      <w:r>
        <w:t>7.3.4. Vertimo kabinose turi būti įrengtas reguliuojamas darbo apšvietimas, atitinkantis EN ISO 17651-2:2024 arba lygiaverčio standarto reikalavimus. Jei bendras salės apšvietimas neužtikrina reikiamų darbo sąlygų, turi būti įrengiamos papildomos individualios darbo lempos.</w:t>
      </w:r>
    </w:p>
    <w:p w14:paraId="52278DED" w14:textId="77777777" w:rsidR="00A27D46" w:rsidRDefault="00A27D46" w:rsidP="00A27D46"/>
    <w:p w14:paraId="527C9EA7" w14:textId="37F7A50B" w:rsidR="00A27D46" w:rsidRDefault="00A27D46" w:rsidP="00A27D46">
      <w:pPr>
        <w:jc w:val="center"/>
        <w:rPr>
          <w:b/>
          <w:bCs/>
        </w:rPr>
      </w:pPr>
      <w:r>
        <w:rPr>
          <w:b/>
          <w:bCs/>
          <w:sz w:val="26"/>
          <w:szCs w:val="26"/>
          <w:lang w:eastAsia="en-US"/>
        </w:rPr>
        <w:t xml:space="preserve">8. </w:t>
      </w:r>
      <w:r>
        <w:rPr>
          <w:b/>
          <w:bCs/>
        </w:rPr>
        <w:t>PASIRENGIMAS RENGINIUI</w:t>
      </w:r>
    </w:p>
    <w:p w14:paraId="11DF598B" w14:textId="77777777" w:rsidR="00A27D46" w:rsidRDefault="00A27D46" w:rsidP="00A27D46"/>
    <w:p w14:paraId="407ADA0D" w14:textId="1861EE65" w:rsidR="00A27D46" w:rsidRDefault="00A27D46" w:rsidP="00A27D46">
      <w:r>
        <w:t xml:space="preserve">8.1. Tiekėjas privalo laiku atlikti visus pasirengimo darbus iki renginio pradžios, laikydamasis su Perkančiąja organizacija suderinto grafiko ir netrukdydamas kitoms pasirengimo veikloms. </w:t>
      </w:r>
      <w:r>
        <w:lastRenderedPageBreak/>
        <w:t>Kiekvienam renginiui Perkančioji organizacija pateikia techninę užduotį, kurioje nurodomi konkretūs techniniai, organizaciniai ir funkciniai reikalavimai.</w:t>
      </w:r>
    </w:p>
    <w:p w14:paraId="440BF32C" w14:textId="2EC398B7" w:rsidR="00A27D46" w:rsidRDefault="00A27D46" w:rsidP="00A27D46">
      <w:r>
        <w:t>8.2. Atitikties deklaracijos (</w:t>
      </w:r>
      <w:proofErr w:type="spellStart"/>
      <w:r>
        <w:t>DoC</w:t>
      </w:r>
      <w:proofErr w:type="spellEnd"/>
      <w:r>
        <w:t>) pateikimas:</w:t>
      </w:r>
    </w:p>
    <w:p w14:paraId="197CBFA5" w14:textId="0F535F33" w:rsidR="00A27D46" w:rsidRDefault="00A27D46" w:rsidP="00A27D46">
      <w:r>
        <w:t>8.2.1. Tiekėjas kiekvienam renginiui privalo užpildyti ir pateikti Perkančiosios organizacijos nurodytą Atitikties deklaracijos (</w:t>
      </w:r>
      <w:proofErr w:type="spellStart"/>
      <w:r>
        <w:t>Declaration</w:t>
      </w:r>
      <w:proofErr w:type="spellEnd"/>
      <w:r>
        <w:t xml:space="preserve"> </w:t>
      </w:r>
      <w:proofErr w:type="spellStart"/>
      <w:r>
        <w:t>of</w:t>
      </w:r>
      <w:proofErr w:type="spellEnd"/>
      <w:r>
        <w:t xml:space="preserve"> </w:t>
      </w:r>
      <w:proofErr w:type="spellStart"/>
      <w:r>
        <w:t>Conformity</w:t>
      </w:r>
      <w:proofErr w:type="spellEnd"/>
      <w:r>
        <w:t xml:space="preserve"> – </w:t>
      </w:r>
      <w:proofErr w:type="spellStart"/>
      <w:r>
        <w:t>DoC</w:t>
      </w:r>
      <w:proofErr w:type="spellEnd"/>
      <w:r>
        <w:t xml:space="preserve">) formą </w:t>
      </w:r>
      <w:r>
        <w:rPr>
          <w:rFonts w:eastAsia="Calibri"/>
        </w:rPr>
        <w:t>(5 ir 6 priedai)</w:t>
      </w:r>
      <w:r>
        <w:t xml:space="preserve"> . </w:t>
      </w:r>
    </w:p>
    <w:p w14:paraId="61D0DC8E" w14:textId="58A3E2F7" w:rsidR="00A27D46" w:rsidRDefault="00A27D46" w:rsidP="00A27D46">
      <w:r>
        <w:t xml:space="preserve">8.2.2.  </w:t>
      </w:r>
      <w:proofErr w:type="spellStart"/>
      <w:r>
        <w:t>DoC</w:t>
      </w:r>
      <w:proofErr w:type="spellEnd"/>
      <w:r>
        <w:t xml:space="preserve"> formoje pateikiama informacija apie konkrečiam renginiui naudojamą įrangą, jos kiekius, pagrindinius techninius parametrus, išdėstymą, taikytinų standartų laikymąsi.</w:t>
      </w:r>
    </w:p>
    <w:p w14:paraId="24AA1598" w14:textId="2B40121C" w:rsidR="00A27D46" w:rsidRDefault="00A27D46" w:rsidP="00A27D46">
      <w:r>
        <w:t>8.2.3. Tiekėjas privalo nedelsdamas informuoti Perkančiąją organizaciją apie techninių sprendimų ar naudojamos įrangos pakeitimus, galinčius turėti įtakos paslaugų kokybei, suderinamumui ar renginio eigai. Tokie pakeitimai galimi tik suderinus su Perkančiąja organizacija.</w:t>
      </w:r>
    </w:p>
    <w:p w14:paraId="2C0B322D" w14:textId="66550222" w:rsidR="00A27D46" w:rsidRDefault="00A27D46" w:rsidP="00A27D46">
      <w:r>
        <w:t>8.3. Įrangos montavimas ir parengimas:</w:t>
      </w:r>
    </w:p>
    <w:p w14:paraId="4490A68A" w14:textId="53036F67" w:rsidR="00A27D46" w:rsidRDefault="00A27D46" w:rsidP="00A27D46">
      <w:r>
        <w:t>8.3.1. Tiekėjas privalo atlikti naudojamos įrangos priėmimą, išdėstymą, sumontavimą, prijungimą ir parengimą darbui pagal patvirtintą techninę užduotį.</w:t>
      </w:r>
    </w:p>
    <w:p w14:paraId="7C51CCD4" w14:textId="04DE3505" w:rsidR="00A27D46" w:rsidRDefault="00A27D46" w:rsidP="00A27D46">
      <w:r>
        <w:t>8.3.2. Vertimo kabinos turi būti sumontuotos ir išdėstytos taip, kad būtų užtikrintas funkcionalus vertėjų darbas, tinkamas matomumas ir saugus naudojimas pagal EN ISO 17651-2:2024 arba lygiaverčio standarto reikalavimus.</w:t>
      </w:r>
    </w:p>
    <w:p w14:paraId="692BD2E8" w14:textId="4F3512FE" w:rsidR="00A27D46" w:rsidRDefault="00A27D46" w:rsidP="00A27D46">
      <w:r>
        <w:t>8.3.3. Visi kabeliai turi būti nutiesti saugiai, tvarkingai ir taip, kad nekeltų pavojaus dalyviams, personalui ar renginio eigai.</w:t>
      </w:r>
    </w:p>
    <w:p w14:paraId="5146EBB7" w14:textId="208AB744" w:rsidR="00A27D46" w:rsidRDefault="00A27D46" w:rsidP="00A27D46">
      <w:r>
        <w:t>8.3.4. Techniniai įrenginiai montuojami pagal konkrečiam renginiui parengtą techninę schemą arba suderintą išdėstymą.</w:t>
      </w:r>
    </w:p>
    <w:p w14:paraId="28CDB8BA" w14:textId="3DBFD39E" w:rsidR="00A27D46" w:rsidRDefault="00A27D46" w:rsidP="00A27D46">
      <w:r>
        <w:t>8.3.5. Prieš techninę repeticiją turi būti atliktas visų aktyvių sistemų funkcinis patikrinimas, įsitikinant, kad jos tinkamos naudojimui renginio metu.</w:t>
      </w:r>
    </w:p>
    <w:p w14:paraId="77348AF6" w14:textId="2B14DE7C" w:rsidR="00A27D46" w:rsidRDefault="00A27D46" w:rsidP="00A27D46">
      <w:r>
        <w:t>8.4. Įrangos konfigūravimas ir programavimas:</w:t>
      </w:r>
    </w:p>
    <w:p w14:paraId="35C405F0" w14:textId="69B20D94" w:rsidR="00A27D46" w:rsidRDefault="00A27D46" w:rsidP="00A27D46">
      <w:r>
        <w:t>8.4.1. Tiekėjas, gavęs techninę užduotį, privalo atlikti visus būtinus sistemų nustatymus ir konfigūravimą iki techninės repeticijos pradžios.</w:t>
      </w:r>
    </w:p>
    <w:p w14:paraId="3C24AAB8" w14:textId="717077AB" w:rsidR="00A27D46" w:rsidRDefault="00A27D46" w:rsidP="00A27D46">
      <w:r>
        <w:t>8.4.2. Konfigūravimas gali apimti, bet neapsiriboja, šiais veiksmais:</w:t>
      </w:r>
    </w:p>
    <w:p w14:paraId="65B62936" w14:textId="77777777" w:rsidR="00A27D46" w:rsidRDefault="00A27D46" w:rsidP="00A27D46">
      <w:pPr>
        <w:pStyle w:val="ListParagraph"/>
        <w:numPr>
          <w:ilvl w:val="0"/>
          <w:numId w:val="38"/>
        </w:numPr>
        <w:rPr>
          <w:lang w:val="lt-LT"/>
        </w:rPr>
      </w:pPr>
      <w:r>
        <w:rPr>
          <w:lang w:val="lt-LT"/>
        </w:rPr>
        <w:t>Diskusinės sistemos aktyvių mikrofonų skaičiaus, veikimo režimų ir prioritetų nustatymą pagal renginio poreikį.</w:t>
      </w:r>
    </w:p>
    <w:p w14:paraId="1857EAB1" w14:textId="77777777" w:rsidR="00A27D46" w:rsidRDefault="00A27D46" w:rsidP="00A27D46">
      <w:pPr>
        <w:pStyle w:val="ListParagraph"/>
        <w:numPr>
          <w:ilvl w:val="0"/>
          <w:numId w:val="38"/>
        </w:numPr>
        <w:rPr>
          <w:lang w:val="lt-LT"/>
        </w:rPr>
      </w:pPr>
      <w:r>
        <w:rPr>
          <w:lang w:val="lt-LT"/>
        </w:rPr>
        <w:t>Sinchroninio vertimo sistemos kalbų kanalų, vertėjų darbo vietų ir susijusių parametrų nustatymą pagal techninę užduotį.</w:t>
      </w:r>
    </w:p>
    <w:p w14:paraId="7FD33541" w14:textId="77777777" w:rsidR="00A27D46" w:rsidRDefault="00A27D46" w:rsidP="00A27D46">
      <w:pPr>
        <w:pStyle w:val="ListParagraph"/>
        <w:numPr>
          <w:ilvl w:val="0"/>
          <w:numId w:val="38"/>
        </w:numPr>
        <w:rPr>
          <w:lang w:val="lt-LT"/>
        </w:rPr>
      </w:pPr>
      <w:r>
        <w:rPr>
          <w:lang w:val="lt-LT"/>
        </w:rPr>
        <w:t xml:space="preserve">Garso sistemos signalų </w:t>
      </w:r>
      <w:proofErr w:type="spellStart"/>
      <w:r>
        <w:rPr>
          <w:lang w:val="lt-LT"/>
        </w:rPr>
        <w:t>maršrutizavimo</w:t>
      </w:r>
      <w:proofErr w:type="spellEnd"/>
      <w:r>
        <w:rPr>
          <w:lang w:val="lt-LT"/>
        </w:rPr>
        <w:t>, garso lygių balansavimo ir kitų būtinų nustatymų atlikimą pagal salės akustines sąlygas.</w:t>
      </w:r>
    </w:p>
    <w:p w14:paraId="64AEFE37" w14:textId="77777777" w:rsidR="00A27D46" w:rsidRDefault="00A27D46" w:rsidP="00A27D46">
      <w:pPr>
        <w:pStyle w:val="ListParagraph"/>
        <w:numPr>
          <w:ilvl w:val="0"/>
          <w:numId w:val="38"/>
        </w:numPr>
        <w:rPr>
          <w:lang w:val="lt-LT"/>
        </w:rPr>
      </w:pPr>
      <w:r>
        <w:rPr>
          <w:lang w:val="lt-LT"/>
        </w:rPr>
        <w:t xml:space="preserve">Vaizdo sistemos nustatymus, įskaitant kamerų pozicijas, </w:t>
      </w:r>
      <w:proofErr w:type="spellStart"/>
      <w:r>
        <w:rPr>
          <w:lang w:val="lt-LT"/>
        </w:rPr>
        <w:t>presetus</w:t>
      </w:r>
      <w:proofErr w:type="spellEnd"/>
      <w:r>
        <w:rPr>
          <w:lang w:val="lt-LT"/>
        </w:rPr>
        <w:t>, vaizdo paskirstymą ekranams ir kitus reikalingus parametrus.</w:t>
      </w:r>
    </w:p>
    <w:p w14:paraId="285B6AB5" w14:textId="77777777" w:rsidR="00A27D46" w:rsidRDefault="00A27D46" w:rsidP="00A27D46">
      <w:pPr>
        <w:pStyle w:val="ListParagraph"/>
        <w:numPr>
          <w:ilvl w:val="0"/>
          <w:numId w:val="38"/>
        </w:numPr>
        <w:rPr>
          <w:lang w:val="lt-LT"/>
        </w:rPr>
      </w:pPr>
      <w:r>
        <w:rPr>
          <w:lang w:val="lt-LT"/>
        </w:rPr>
        <w:t>Nuotolinio prisijungimo ar hibridinio renginio sprendimų parengimą, testavimą ir veikimo patikrinimą, kai tai taikoma.</w:t>
      </w:r>
    </w:p>
    <w:p w14:paraId="56197CB7" w14:textId="77777777" w:rsidR="00A27D46" w:rsidRDefault="00A27D46" w:rsidP="00A27D46">
      <w:pPr>
        <w:pStyle w:val="ListParagraph"/>
        <w:numPr>
          <w:ilvl w:val="0"/>
          <w:numId w:val="38"/>
        </w:numPr>
        <w:rPr>
          <w:lang w:val="lt-LT"/>
        </w:rPr>
      </w:pPr>
      <w:r>
        <w:rPr>
          <w:lang w:val="lt-LT"/>
        </w:rPr>
        <w:t>Apšvietimo scenarijų ir kitų su renginio eiga susijusių nustatymų parengimą.</w:t>
      </w:r>
    </w:p>
    <w:p w14:paraId="2AD265F4" w14:textId="77777777" w:rsidR="00A27D46" w:rsidRDefault="00A27D46" w:rsidP="00A27D46"/>
    <w:p w14:paraId="649E0393" w14:textId="0B809E9B" w:rsidR="00A27D46" w:rsidRDefault="00A27D46" w:rsidP="00A27D46">
      <w:pPr>
        <w:jc w:val="center"/>
        <w:rPr>
          <w:b/>
          <w:bCs/>
        </w:rPr>
      </w:pPr>
      <w:r>
        <w:rPr>
          <w:b/>
          <w:bCs/>
        </w:rPr>
        <w:t>9. TECHNINĖ REPETICIJA</w:t>
      </w:r>
    </w:p>
    <w:p w14:paraId="1CFC189D" w14:textId="77777777" w:rsidR="00A27D46" w:rsidRDefault="00A27D46" w:rsidP="00A27D46">
      <w:pPr>
        <w:jc w:val="center"/>
        <w:rPr>
          <w:b/>
          <w:bCs/>
        </w:rPr>
      </w:pPr>
    </w:p>
    <w:p w14:paraId="0E48FC54" w14:textId="036ABE59" w:rsidR="00A27D46" w:rsidRDefault="00A27D46" w:rsidP="00A27D46">
      <w:r>
        <w:t>9.1. Kiekvienam renginiui turi būti atlikta techninė repeticija prieš oficialią renginio pradžią. Jei Perkančioji organizacija nenustato kitaip, techninė repeticija atliekama ne vėliau kaip prieš 2 valandas iki renginio pradžios. Sudėtingesnių ar aukštesnio lygio renginių atveju techninė repeticija gali būti organizuojama anksčiau, pagal suderintą grafiką.</w:t>
      </w:r>
    </w:p>
    <w:p w14:paraId="2104EC52" w14:textId="40E27347" w:rsidR="00A27D46" w:rsidRDefault="00A27D46" w:rsidP="00A27D46">
      <w:r>
        <w:t>9.2. Techninėje repeticijoje turi dalyvauti tiekėjo atsakingi specialistai ir Perkančiosios organizacijos paskirtas atstovas.</w:t>
      </w:r>
    </w:p>
    <w:p w14:paraId="54EADC68" w14:textId="7C3F3765" w:rsidR="00A27D46" w:rsidRDefault="00A27D46" w:rsidP="00A27D46">
      <w:r>
        <w:t>9.3. Techninės repeticijos metu turi būti atlikta:</w:t>
      </w:r>
    </w:p>
    <w:p w14:paraId="51165AB8" w14:textId="77777777" w:rsidR="00A27D46" w:rsidRDefault="00A27D46" w:rsidP="00A27D46">
      <w:pPr>
        <w:pStyle w:val="ListParagraph"/>
        <w:numPr>
          <w:ilvl w:val="0"/>
          <w:numId w:val="39"/>
        </w:numPr>
        <w:rPr>
          <w:lang w:val="lt-LT"/>
        </w:rPr>
      </w:pPr>
      <w:r>
        <w:rPr>
          <w:lang w:val="lt-LT"/>
        </w:rPr>
        <w:t>Visų aktyvių sistemų funkcinis patikrinimas, įskaitant garso, vaizdo, diskusijų, sinchroninio vertimo, apšvietimo ir kitų naudojamų sistemų veikimas.</w:t>
      </w:r>
    </w:p>
    <w:p w14:paraId="61A335FC" w14:textId="77777777" w:rsidR="00A27D46" w:rsidRDefault="00A27D46" w:rsidP="00A27D46">
      <w:pPr>
        <w:pStyle w:val="ListParagraph"/>
        <w:numPr>
          <w:ilvl w:val="0"/>
          <w:numId w:val="39"/>
        </w:numPr>
        <w:rPr>
          <w:lang w:val="lt-LT"/>
        </w:rPr>
      </w:pPr>
      <w:r>
        <w:rPr>
          <w:lang w:val="lt-LT"/>
        </w:rPr>
        <w:t>Garso patikrinimas dalyvių vietose, vertimo kabinose ir kitose aktualiose erdvėse.</w:t>
      </w:r>
    </w:p>
    <w:p w14:paraId="4D5AE906" w14:textId="77777777" w:rsidR="00A27D46" w:rsidRDefault="00A27D46" w:rsidP="00A27D46">
      <w:pPr>
        <w:pStyle w:val="ListParagraph"/>
        <w:numPr>
          <w:ilvl w:val="0"/>
          <w:numId w:val="39"/>
        </w:numPr>
        <w:rPr>
          <w:lang w:val="lt-LT"/>
        </w:rPr>
      </w:pPr>
      <w:r>
        <w:rPr>
          <w:lang w:val="lt-LT"/>
        </w:rPr>
        <w:t xml:space="preserve">Kamerų veikimo, vaizdo kampų, </w:t>
      </w:r>
      <w:proofErr w:type="spellStart"/>
      <w:r>
        <w:rPr>
          <w:lang w:val="lt-LT"/>
        </w:rPr>
        <w:t>presetų</w:t>
      </w:r>
      <w:proofErr w:type="spellEnd"/>
      <w:r>
        <w:rPr>
          <w:lang w:val="lt-LT"/>
        </w:rPr>
        <w:t>, automatinio kalbėtojo aptikimo funkcijų (jei taikoma) ir ekranų vaizdo patikrinimas.</w:t>
      </w:r>
    </w:p>
    <w:p w14:paraId="33AA7B46" w14:textId="77777777" w:rsidR="00A27D46" w:rsidRDefault="00A27D46" w:rsidP="00A27D46">
      <w:pPr>
        <w:pStyle w:val="ListParagraph"/>
        <w:numPr>
          <w:ilvl w:val="0"/>
          <w:numId w:val="39"/>
        </w:numPr>
        <w:rPr>
          <w:lang w:val="lt-LT"/>
        </w:rPr>
      </w:pPr>
      <w:r>
        <w:rPr>
          <w:lang w:val="lt-LT"/>
        </w:rPr>
        <w:lastRenderedPageBreak/>
        <w:t>Sinchroninio vertimo kanalų, kalbų paskirstymo ir susijusių funkcijų patikrinimas.</w:t>
      </w:r>
    </w:p>
    <w:p w14:paraId="2E47FC14" w14:textId="77777777" w:rsidR="00A27D46" w:rsidRDefault="00A27D46" w:rsidP="00A27D46">
      <w:pPr>
        <w:pStyle w:val="ListParagraph"/>
        <w:numPr>
          <w:ilvl w:val="0"/>
          <w:numId w:val="39"/>
        </w:numPr>
        <w:rPr>
          <w:lang w:val="lt-LT"/>
        </w:rPr>
      </w:pPr>
      <w:r>
        <w:rPr>
          <w:lang w:val="lt-LT"/>
        </w:rPr>
        <w:t>Nuotolinių dalyvių, nuotolinių vertėjų ar hibridinių sprendimų prisijungimo bei ryšio patikrinimas, kai tai taikoma.</w:t>
      </w:r>
    </w:p>
    <w:p w14:paraId="1A9E6854" w14:textId="77777777" w:rsidR="00A27D46" w:rsidRDefault="00A27D46" w:rsidP="00A27D46">
      <w:pPr>
        <w:pStyle w:val="ListParagraph"/>
        <w:numPr>
          <w:ilvl w:val="0"/>
          <w:numId w:val="39"/>
        </w:numPr>
        <w:rPr>
          <w:lang w:val="lt-LT"/>
        </w:rPr>
      </w:pPr>
      <w:r>
        <w:rPr>
          <w:lang w:val="lt-LT"/>
        </w:rPr>
        <w:t>Apšvietimo scenarijų ir apšvietimo tinkamumo renginiui patikrinimas.</w:t>
      </w:r>
    </w:p>
    <w:p w14:paraId="4A1528EB" w14:textId="77777777" w:rsidR="00A27D46" w:rsidRDefault="00A27D46" w:rsidP="00A27D46">
      <w:pPr>
        <w:pStyle w:val="ListParagraph"/>
        <w:numPr>
          <w:ilvl w:val="0"/>
          <w:numId w:val="39"/>
        </w:numPr>
        <w:rPr>
          <w:lang w:val="lt-LT"/>
        </w:rPr>
      </w:pPr>
      <w:r>
        <w:rPr>
          <w:lang w:val="lt-LT"/>
        </w:rPr>
        <w:t>Nustatytų trūkumų ar gedimų pašalinimas iki renginio pradžios.</w:t>
      </w:r>
    </w:p>
    <w:p w14:paraId="28CFA760" w14:textId="77777777" w:rsidR="00A27D46" w:rsidRDefault="00A27D46" w:rsidP="00A27D46">
      <w:pPr>
        <w:pStyle w:val="ListParagraph"/>
        <w:numPr>
          <w:ilvl w:val="0"/>
          <w:numId w:val="39"/>
        </w:numPr>
        <w:rPr>
          <w:lang w:val="lt-LT"/>
        </w:rPr>
      </w:pPr>
      <w:r>
        <w:rPr>
          <w:lang w:val="lt-LT"/>
        </w:rPr>
        <w:t>Jei Perkančioji organizacija prašo, techninės repeticijos rezultatų fiksavimas trumpame patikrinimo protokole ar kitu sutartu būdu.</w:t>
      </w:r>
    </w:p>
    <w:p w14:paraId="4154C5D9" w14:textId="77777777" w:rsidR="00A27D46" w:rsidRDefault="00A27D46" w:rsidP="00A27D46"/>
    <w:p w14:paraId="6C36E39B" w14:textId="09B01260" w:rsidR="00A27D46" w:rsidRDefault="00A27D46" w:rsidP="00A27D46">
      <w:pPr>
        <w:pStyle w:val="Heading1"/>
        <w:numPr>
          <w:ilvl w:val="0"/>
          <w:numId w:val="0"/>
        </w:numPr>
        <w:ind w:left="720" w:hanging="360"/>
        <w:jc w:val="center"/>
        <w:rPr>
          <w:lang w:val="lt-LT"/>
        </w:rPr>
      </w:pPr>
      <w:r>
        <w:rPr>
          <w:lang w:val="lt-LT"/>
        </w:rPr>
        <w:t>10. RENGINIO APTARNAVIMAS</w:t>
      </w:r>
    </w:p>
    <w:p w14:paraId="10C69FFB" w14:textId="259C4FBF" w:rsidR="00A27D46" w:rsidRDefault="00A27D46" w:rsidP="00A27D46">
      <w:r>
        <w:t>10.1. Tiekėjas privalo užtikrinti nepertraukiamą visų aktyvių techninių sistemų priežiūrą ir veikimą viso renginio metu. Paslaugas teikiantis personalas turi būti pasirengęs operatyviai reaguoti į trikdžius ir užtikrinti sklandžią renginio eigą.</w:t>
      </w:r>
    </w:p>
    <w:p w14:paraId="2EF41E9A" w14:textId="64095139" w:rsidR="00A27D46" w:rsidRDefault="00A27D46" w:rsidP="00A27D46">
      <w:r>
        <w:t>10.2. Aptarnaujantis personalas negali palikti jam priskirtų funkcijų be pakeičiančio kompetentingo specialisto, jei jo buvimas yra būtinas konkretaus renginio metu.</w:t>
      </w:r>
    </w:p>
    <w:p w14:paraId="6646B92F" w14:textId="6D5027F7" w:rsidR="00A27D46" w:rsidRDefault="00A27D46" w:rsidP="00A27D46">
      <w:r>
        <w:t>10.3. Perkančiosios organizacijos prašymu incidentai, sutrikimai ir jų sprendimo veiksmai gali būti fiksuojami gedimų žurnale ar kitu sutartu būdu.</w:t>
      </w:r>
    </w:p>
    <w:p w14:paraId="423B259A" w14:textId="01027740" w:rsidR="00A27D46" w:rsidRDefault="00A27D46" w:rsidP="00A27D46">
      <w:r>
        <w:t>10.4. Diskusinių ir sinchroninio vertimo sistemų priežiūra:</w:t>
      </w:r>
    </w:p>
    <w:p w14:paraId="721E6381" w14:textId="33980F78" w:rsidR="00A27D46" w:rsidRDefault="00A27D46" w:rsidP="00A27D46">
      <w:r>
        <w:t>10.4.1. Nuolatinė diskusinės sistemos veikimo stebėsena, įskaitant mikrofonų būseną, aktyvių kanalų veikimą ir kitus esminius parametrus.</w:t>
      </w:r>
    </w:p>
    <w:p w14:paraId="12DC2E8C" w14:textId="5A8D67DC" w:rsidR="00A27D46" w:rsidRDefault="00A27D46" w:rsidP="00A27D46">
      <w:r>
        <w:t>10.4.2. Operatyvus reagavimas į techninius trikdžius ir, jei reikia, atsarginio įrenginio ar komponento panaudojimas.</w:t>
      </w:r>
    </w:p>
    <w:p w14:paraId="23F26CE1" w14:textId="1DDA58A2" w:rsidR="00A27D46" w:rsidRDefault="00A27D46" w:rsidP="00A27D46">
      <w:r>
        <w:t>10.4.3. Sinchroninio vertimo kanalų ir susijusių sistemų veikimo stebėsena renginio metu.</w:t>
      </w:r>
    </w:p>
    <w:p w14:paraId="2647BA2C" w14:textId="774E7B2F" w:rsidR="00A27D46" w:rsidRDefault="00A27D46" w:rsidP="00A27D46">
      <w:r>
        <w:t>10.4.4. Vertėjų darbo vietų techninis palaikymas ir pagalba, kai to reikia.</w:t>
      </w:r>
    </w:p>
    <w:p w14:paraId="28BDF9EF" w14:textId="527E57CD" w:rsidR="00A27D46" w:rsidRDefault="00A27D46" w:rsidP="00A27D46">
      <w:r>
        <w:t>10.4.5. Delegatų ausinių, kalbos pasirinkimo įrenginių ar kitų naudotojų priemonių paskirstymas bei pagalba naudotojams, jei tai numatyta techninėje užduotyje.</w:t>
      </w:r>
    </w:p>
    <w:p w14:paraId="1B2A1866" w14:textId="135F3EF0" w:rsidR="00A27D46" w:rsidRDefault="00A27D46" w:rsidP="00A27D46">
      <w:r>
        <w:t>10.4.6. Sistemos būklės patikrinimas pertraukų metu ir pasirengimas kitai renginio daliai.</w:t>
      </w:r>
    </w:p>
    <w:p w14:paraId="38F6BAFA" w14:textId="4A001375" w:rsidR="00A27D46" w:rsidRDefault="00A27D46" w:rsidP="00A27D46">
      <w:r>
        <w:t>10.5. Garso ir vaizdo sistemų priežiūra:</w:t>
      </w:r>
    </w:p>
    <w:p w14:paraId="6C6FCBF4" w14:textId="643A0EA3" w:rsidR="00A27D46" w:rsidRDefault="00A27D46" w:rsidP="00A27D46">
      <w:r>
        <w:t>10.5.1. Garso lygių stebėsena ir koregavimas pagal faktinę situaciją renginio metu.</w:t>
      </w:r>
    </w:p>
    <w:p w14:paraId="17F04641" w14:textId="42EBC0AD" w:rsidR="00A27D46" w:rsidRDefault="00A27D46" w:rsidP="00A27D46">
      <w:r>
        <w:t>10.5.2. Kamerų valdymas, vaizdo kokybės stebėsena ir, kai taikoma, automatinio kalbėtojo sekimo funkcijų kontrolė.</w:t>
      </w:r>
    </w:p>
    <w:p w14:paraId="77C3F3C4" w14:textId="0635613C" w:rsidR="00A27D46" w:rsidRDefault="00A27D46" w:rsidP="00A27D46">
      <w:r>
        <w:t>10.5.3. Ekranų turinio valdymas, prezentacijų, darbotvarkių, nuotolinių dalyvių vaizdo ar kitos medžiagos rodymas pagal renginio poreikį.</w:t>
      </w:r>
    </w:p>
    <w:p w14:paraId="336BA356" w14:textId="7DDBD9A7" w:rsidR="00A27D46" w:rsidRDefault="00A27D46" w:rsidP="00A27D46">
      <w:r>
        <w:t>10.5.4. Garso ir vaizdo sinchronizacijos bei bendro sistemos veikimo užtikrinimas.</w:t>
      </w:r>
    </w:p>
    <w:p w14:paraId="4365DAE8" w14:textId="39183D1F" w:rsidR="00A27D46" w:rsidRDefault="00A27D46" w:rsidP="00A27D46">
      <w:r>
        <w:t>10.5.5. Operatyvus vaizdo ar garso sutrikimų šalinimas arba perjungimas į atsarginį sprendimą, kai tai techniškai įmanoma.</w:t>
      </w:r>
    </w:p>
    <w:p w14:paraId="358BC6C1" w14:textId="0F685E5E" w:rsidR="00A27D46" w:rsidRDefault="00A27D46" w:rsidP="00A27D46">
      <w:r>
        <w:t>10.6. Apšvietimo priežiūra:</w:t>
      </w:r>
    </w:p>
    <w:p w14:paraId="4E54B719" w14:textId="2CF6A4CD" w:rsidR="00A27D46" w:rsidRDefault="00A27D46" w:rsidP="00A27D46">
      <w:r>
        <w:t>10.6.1. Apšvietimo scenarijų valdymas pagal renginio eigą ir faktinį poreikį.</w:t>
      </w:r>
    </w:p>
    <w:p w14:paraId="230123E2" w14:textId="124C5A6E" w:rsidR="00A27D46" w:rsidRDefault="00A27D46" w:rsidP="00A27D46">
      <w:r>
        <w:t>10.6.2. Apšvietimo tinkamumo filmavimui, transliacijai ar sceninei daliai užtikrinimas, kai tai aktualu.</w:t>
      </w:r>
    </w:p>
    <w:p w14:paraId="7DCA5ADB" w14:textId="73A4BC31" w:rsidR="00A27D46" w:rsidRDefault="00A27D46" w:rsidP="00A27D46">
      <w:r>
        <w:t>10.6.3. Operatyvus sugedusių apšvietimo elementų ar valdymo komponentų keitimas arba alternatyvių sprendimų taikymas.</w:t>
      </w:r>
    </w:p>
    <w:p w14:paraId="570C87E2" w14:textId="55C7D033" w:rsidR="00A27D46" w:rsidRDefault="00A27D46" w:rsidP="00A27D46">
      <w:r>
        <w:t>10.6.4. Veiksmų derinimas su Perkančiosios organizacijos atstovu dėl reikalingų pokyčių renginio metu.</w:t>
      </w:r>
    </w:p>
    <w:p w14:paraId="16C5BA8D" w14:textId="77777777" w:rsidR="00A27D46" w:rsidRDefault="00A27D46" w:rsidP="00A27D46"/>
    <w:p w14:paraId="3A9277B5" w14:textId="43C81FBF" w:rsidR="00A27D46" w:rsidRDefault="00A27D46" w:rsidP="00A27D46">
      <w:pPr>
        <w:jc w:val="center"/>
        <w:rPr>
          <w:b/>
          <w:bCs/>
        </w:rPr>
      </w:pPr>
      <w:r>
        <w:rPr>
          <w:b/>
          <w:bCs/>
        </w:rPr>
        <w:t>11. AVARINĖ TECHNINĖ PAGALBA IR REAGAVIMO LAIKAI</w:t>
      </w:r>
    </w:p>
    <w:p w14:paraId="20073558" w14:textId="77777777" w:rsidR="00A27D46" w:rsidRDefault="00A27D46" w:rsidP="00A27D46">
      <w:pPr>
        <w:rPr>
          <w:b/>
          <w:bCs/>
        </w:rPr>
      </w:pPr>
    </w:p>
    <w:p w14:paraId="4F963B99" w14:textId="6E356E01" w:rsidR="00A27D46" w:rsidRDefault="00A27D46" w:rsidP="00A27D46">
      <w:r>
        <w:t>11.1. Tiekėjas privalo užtikrinti pasirengimą operatyviai reaguoti į techninius sutrikimus renginio metu ir imtis visų pagrįstų veiksmų jų poveikiui sumažinti.</w:t>
      </w:r>
    </w:p>
    <w:p w14:paraId="51793320" w14:textId="1A0521AF" w:rsidR="00A27D46" w:rsidRDefault="00A27D46" w:rsidP="00A27D46">
      <w:r>
        <w:t>11.2. Tiekėjas turi užtikrinti personalo, atsarginių komponentų, įrankių ir organizacinių priemonių rezervą, reikalingą nepertraukiamam paslaugų teikimui užtikrinti.</w:t>
      </w:r>
    </w:p>
    <w:p w14:paraId="31AB2499" w14:textId="73B76125" w:rsidR="00A27D46" w:rsidRDefault="001460BA" w:rsidP="00A27D46">
      <w:r>
        <w:lastRenderedPageBreak/>
        <w:t>11</w:t>
      </w:r>
      <w:r w:rsidR="00A27D46">
        <w:t>.2.1. Renginio metu turi būti paskirtas atsakingas kontaktinis asmuo, koordinuojantis incidentų valdymą ir komunikaciją su Perkančiąja organizacija.</w:t>
      </w:r>
    </w:p>
    <w:p w14:paraId="0DA7D07C" w14:textId="1562997F" w:rsidR="00A27D46" w:rsidRDefault="001460BA" w:rsidP="00A27D46">
      <w:r>
        <w:t>11</w:t>
      </w:r>
      <w:r w:rsidR="00A27D46">
        <w:t>.2.2. Jei paskirtas darbuotojas negali vykdyti funkcijų, tiekėjas privalo užtikrinti tinkamą pakeitimą be neigiamo poveikio renginio eigai.</w:t>
      </w:r>
    </w:p>
    <w:p w14:paraId="690A2CA2" w14:textId="6D9DDD86" w:rsidR="00A27D46" w:rsidRDefault="001460BA" w:rsidP="001460BA">
      <w:r>
        <w:t>11</w:t>
      </w:r>
      <w:r w:rsidR="00A27D46">
        <w:t>.3. Incidentų kategorijos ir reikalavimai pateikiami 2 lentelėje.</w:t>
      </w:r>
    </w:p>
    <w:p w14:paraId="465F272E" w14:textId="77777777" w:rsidR="00A27D46" w:rsidRDefault="00A27D46" w:rsidP="00A27D46">
      <w:pPr>
        <w:ind w:left="0"/>
        <w:rPr>
          <w:b/>
          <w:bCs/>
          <w:i/>
          <w:iCs/>
        </w:rPr>
      </w:pPr>
      <w:r>
        <w:rPr>
          <w:b/>
          <w:bCs/>
          <w:i/>
          <w:iCs/>
        </w:rPr>
        <w:t>2 lentelė</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0"/>
        <w:gridCol w:w="1805"/>
        <w:gridCol w:w="3648"/>
        <w:gridCol w:w="3613"/>
      </w:tblGrid>
      <w:tr w:rsidR="00A27D46" w14:paraId="65B617C5" w14:textId="77777777">
        <w:trPr>
          <w:trHeight w:val="506"/>
        </w:trPr>
        <w:tc>
          <w:tcPr>
            <w:tcW w:w="620" w:type="dxa"/>
            <w:tcBorders>
              <w:top w:val="single" w:sz="4" w:space="0" w:color="auto"/>
              <w:left w:val="single" w:sz="4" w:space="0" w:color="auto"/>
              <w:bottom w:val="single" w:sz="4" w:space="0" w:color="auto"/>
              <w:right w:val="single" w:sz="4" w:space="0" w:color="auto"/>
            </w:tcBorders>
            <w:hideMark/>
          </w:tcPr>
          <w:p w14:paraId="4B6EF1DE" w14:textId="77777777" w:rsidR="00A27D46" w:rsidRDefault="00A27D46">
            <w:pPr>
              <w:shd w:val="clear" w:color="auto" w:fill="FFFFFF"/>
              <w:ind w:left="0"/>
              <w:jc w:val="center"/>
              <w:rPr>
                <w:rFonts w:eastAsia="Calibri"/>
                <w:b/>
                <w:bCs/>
              </w:rPr>
            </w:pPr>
            <w:r>
              <w:rPr>
                <w:rFonts w:eastAsia="Calibri"/>
                <w:b/>
                <w:bCs/>
              </w:rPr>
              <w:t>Eil. Nr.</w:t>
            </w:r>
          </w:p>
        </w:tc>
        <w:tc>
          <w:tcPr>
            <w:tcW w:w="1805" w:type="dxa"/>
            <w:tcBorders>
              <w:top w:val="single" w:sz="4" w:space="0" w:color="auto"/>
              <w:left w:val="single" w:sz="4" w:space="0" w:color="auto"/>
              <w:bottom w:val="single" w:sz="4" w:space="0" w:color="auto"/>
              <w:right w:val="single" w:sz="4" w:space="0" w:color="auto"/>
            </w:tcBorders>
            <w:hideMark/>
          </w:tcPr>
          <w:p w14:paraId="7A41A989" w14:textId="77777777" w:rsidR="00A27D46" w:rsidRDefault="00A27D46">
            <w:pPr>
              <w:shd w:val="clear" w:color="auto" w:fill="FFFFFF"/>
              <w:ind w:left="0"/>
              <w:jc w:val="center"/>
              <w:rPr>
                <w:rFonts w:eastAsia="Calibri"/>
                <w:b/>
                <w:bCs/>
              </w:rPr>
            </w:pPr>
            <w:r>
              <w:rPr>
                <w:rFonts w:eastAsia="Calibri"/>
                <w:b/>
                <w:bCs/>
              </w:rPr>
              <w:t>Incidentų kategorijos</w:t>
            </w:r>
          </w:p>
        </w:tc>
        <w:tc>
          <w:tcPr>
            <w:tcW w:w="3648" w:type="dxa"/>
            <w:tcBorders>
              <w:top w:val="single" w:sz="4" w:space="0" w:color="auto"/>
              <w:left w:val="single" w:sz="4" w:space="0" w:color="auto"/>
              <w:bottom w:val="single" w:sz="4" w:space="0" w:color="auto"/>
              <w:right w:val="single" w:sz="4" w:space="0" w:color="auto"/>
            </w:tcBorders>
            <w:hideMark/>
          </w:tcPr>
          <w:p w14:paraId="4411EF72" w14:textId="77777777" w:rsidR="00A27D46" w:rsidRDefault="00A27D46">
            <w:pPr>
              <w:shd w:val="clear" w:color="auto" w:fill="FFFFFF"/>
              <w:ind w:left="0"/>
              <w:jc w:val="center"/>
              <w:rPr>
                <w:rFonts w:eastAsia="Calibri"/>
                <w:b/>
                <w:bCs/>
              </w:rPr>
            </w:pPr>
            <w:r>
              <w:rPr>
                <w:rFonts w:eastAsia="Calibri"/>
                <w:b/>
                <w:bCs/>
              </w:rPr>
              <w:t>Aprašymas</w:t>
            </w:r>
          </w:p>
        </w:tc>
        <w:tc>
          <w:tcPr>
            <w:tcW w:w="3613" w:type="dxa"/>
            <w:tcBorders>
              <w:top w:val="single" w:sz="4" w:space="0" w:color="auto"/>
              <w:left w:val="single" w:sz="4" w:space="0" w:color="auto"/>
              <w:bottom w:val="single" w:sz="4" w:space="0" w:color="auto"/>
              <w:right w:val="single" w:sz="4" w:space="0" w:color="auto"/>
            </w:tcBorders>
            <w:hideMark/>
          </w:tcPr>
          <w:p w14:paraId="7F1BB9DC" w14:textId="77777777" w:rsidR="00A27D46" w:rsidRDefault="00A27D46">
            <w:pPr>
              <w:shd w:val="clear" w:color="auto" w:fill="FFFFFF"/>
              <w:ind w:left="0"/>
              <w:jc w:val="center"/>
              <w:rPr>
                <w:rFonts w:eastAsia="Calibri"/>
                <w:b/>
                <w:bCs/>
              </w:rPr>
            </w:pPr>
            <w:r>
              <w:rPr>
                <w:rFonts w:eastAsia="Calibri"/>
                <w:b/>
                <w:bCs/>
              </w:rPr>
              <w:t>Reikalavimai</w:t>
            </w:r>
          </w:p>
        </w:tc>
      </w:tr>
      <w:tr w:rsidR="00A27D46" w14:paraId="0F506E09" w14:textId="77777777">
        <w:tc>
          <w:tcPr>
            <w:tcW w:w="620" w:type="dxa"/>
            <w:tcBorders>
              <w:top w:val="single" w:sz="4" w:space="0" w:color="auto"/>
              <w:left w:val="single" w:sz="4" w:space="0" w:color="auto"/>
              <w:bottom w:val="single" w:sz="4" w:space="0" w:color="auto"/>
              <w:right w:val="single" w:sz="4" w:space="0" w:color="auto"/>
            </w:tcBorders>
          </w:tcPr>
          <w:p w14:paraId="15BABB4F" w14:textId="77777777" w:rsidR="00A27D46" w:rsidRDefault="00A27D46" w:rsidP="00A27D46">
            <w:pPr>
              <w:pStyle w:val="ListParagraph"/>
              <w:numPr>
                <w:ilvl w:val="0"/>
                <w:numId w:val="40"/>
              </w:numPr>
              <w:ind w:left="0" w:firstLine="0"/>
              <w:jc w:val="left"/>
              <w:rPr>
                <w:rFonts w:eastAsia="Calibri"/>
                <w:lang w:val="lt-LT"/>
              </w:rPr>
            </w:pPr>
          </w:p>
        </w:tc>
        <w:tc>
          <w:tcPr>
            <w:tcW w:w="1805" w:type="dxa"/>
            <w:tcBorders>
              <w:top w:val="single" w:sz="4" w:space="0" w:color="auto"/>
              <w:left w:val="single" w:sz="4" w:space="0" w:color="auto"/>
              <w:bottom w:val="single" w:sz="4" w:space="0" w:color="auto"/>
              <w:right w:val="single" w:sz="4" w:space="0" w:color="auto"/>
            </w:tcBorders>
            <w:hideMark/>
          </w:tcPr>
          <w:p w14:paraId="37B077E7" w14:textId="77777777" w:rsidR="00A27D46" w:rsidRDefault="00A27D46">
            <w:pPr>
              <w:shd w:val="clear" w:color="auto" w:fill="FFFFFF"/>
              <w:ind w:left="0"/>
              <w:jc w:val="left"/>
              <w:rPr>
                <w:rFonts w:eastAsia="Calibri"/>
              </w:rPr>
            </w:pPr>
            <w:r>
              <w:rPr>
                <w:rFonts w:eastAsia="Calibri"/>
              </w:rPr>
              <w:t xml:space="preserve">Nedidelis gedimas </w:t>
            </w:r>
          </w:p>
        </w:tc>
        <w:tc>
          <w:tcPr>
            <w:tcW w:w="3648" w:type="dxa"/>
            <w:tcBorders>
              <w:top w:val="single" w:sz="4" w:space="0" w:color="auto"/>
              <w:left w:val="single" w:sz="4" w:space="0" w:color="auto"/>
              <w:bottom w:val="single" w:sz="4" w:space="0" w:color="auto"/>
              <w:right w:val="single" w:sz="4" w:space="0" w:color="auto"/>
            </w:tcBorders>
            <w:hideMark/>
          </w:tcPr>
          <w:p w14:paraId="07F4A739" w14:textId="77777777" w:rsidR="00A27D46" w:rsidRDefault="00A27D46">
            <w:pPr>
              <w:shd w:val="clear" w:color="auto" w:fill="FFFFFF"/>
              <w:ind w:left="0"/>
              <w:jc w:val="left"/>
              <w:rPr>
                <w:rFonts w:eastAsia="Calibri"/>
              </w:rPr>
            </w:pPr>
            <w:r>
              <w:rPr>
                <w:rFonts w:eastAsia="Calibri"/>
              </w:rPr>
              <w:t>Sutrikimas, kuris paveikia pavienį įrenginį ar funkciją, tačiau nesustabdo viso renginio eigos (pvz., vienas mikrofonas, ausinės, kabelis, atskiras ekranas ar panašus komponentas).</w:t>
            </w:r>
          </w:p>
        </w:tc>
        <w:tc>
          <w:tcPr>
            <w:tcW w:w="3613" w:type="dxa"/>
            <w:tcBorders>
              <w:top w:val="single" w:sz="4" w:space="0" w:color="auto"/>
              <w:left w:val="single" w:sz="4" w:space="0" w:color="auto"/>
              <w:bottom w:val="single" w:sz="4" w:space="0" w:color="auto"/>
              <w:right w:val="single" w:sz="4" w:space="0" w:color="auto"/>
            </w:tcBorders>
            <w:hideMark/>
          </w:tcPr>
          <w:p w14:paraId="4FBFE210" w14:textId="77777777" w:rsidR="00A27D46" w:rsidRDefault="00A27D46">
            <w:pPr>
              <w:shd w:val="clear" w:color="auto" w:fill="FFFFFF"/>
              <w:ind w:left="0"/>
              <w:jc w:val="left"/>
              <w:rPr>
                <w:rFonts w:eastAsia="Calibri"/>
              </w:rPr>
            </w:pPr>
            <w:r>
              <w:rPr>
                <w:rFonts w:eastAsia="Calibri"/>
              </w:rPr>
              <w:t>Gedimas turi būti pašalintas ne ilgiau kaip per 2 minutes nuo momento, kai gedimas buvo užfiksuotas tiekėjo arba apie jį buvo pranešta tiekėjui.</w:t>
            </w:r>
          </w:p>
        </w:tc>
      </w:tr>
      <w:tr w:rsidR="00A27D46" w14:paraId="4FBEAF29" w14:textId="77777777">
        <w:tc>
          <w:tcPr>
            <w:tcW w:w="620" w:type="dxa"/>
            <w:tcBorders>
              <w:top w:val="single" w:sz="4" w:space="0" w:color="auto"/>
              <w:left w:val="single" w:sz="4" w:space="0" w:color="auto"/>
              <w:bottom w:val="single" w:sz="4" w:space="0" w:color="auto"/>
              <w:right w:val="single" w:sz="4" w:space="0" w:color="auto"/>
            </w:tcBorders>
          </w:tcPr>
          <w:p w14:paraId="1B9A0A2A" w14:textId="77777777" w:rsidR="00A27D46" w:rsidRDefault="00A27D46" w:rsidP="00A27D46">
            <w:pPr>
              <w:pStyle w:val="ListParagraph"/>
              <w:numPr>
                <w:ilvl w:val="0"/>
                <w:numId w:val="40"/>
              </w:numPr>
              <w:ind w:left="0" w:firstLine="0"/>
              <w:jc w:val="left"/>
              <w:rPr>
                <w:rFonts w:eastAsia="Calibri"/>
                <w:lang w:val="lt-LT"/>
              </w:rPr>
            </w:pPr>
          </w:p>
        </w:tc>
        <w:tc>
          <w:tcPr>
            <w:tcW w:w="1805" w:type="dxa"/>
            <w:tcBorders>
              <w:top w:val="single" w:sz="4" w:space="0" w:color="auto"/>
              <w:left w:val="single" w:sz="4" w:space="0" w:color="auto"/>
              <w:bottom w:val="single" w:sz="4" w:space="0" w:color="auto"/>
              <w:right w:val="single" w:sz="4" w:space="0" w:color="auto"/>
            </w:tcBorders>
            <w:hideMark/>
          </w:tcPr>
          <w:p w14:paraId="7F84BE40" w14:textId="77777777" w:rsidR="00A27D46" w:rsidRDefault="00A27D46">
            <w:pPr>
              <w:shd w:val="clear" w:color="auto" w:fill="FFFFFF"/>
              <w:ind w:left="0"/>
              <w:jc w:val="left"/>
              <w:rPr>
                <w:rFonts w:eastAsia="Calibri"/>
              </w:rPr>
            </w:pPr>
            <w:r>
              <w:rPr>
                <w:rFonts w:eastAsia="Calibri"/>
              </w:rPr>
              <w:t xml:space="preserve">Vidutinis gedimas </w:t>
            </w:r>
          </w:p>
        </w:tc>
        <w:tc>
          <w:tcPr>
            <w:tcW w:w="3648" w:type="dxa"/>
            <w:tcBorders>
              <w:top w:val="single" w:sz="4" w:space="0" w:color="auto"/>
              <w:left w:val="single" w:sz="4" w:space="0" w:color="auto"/>
              <w:bottom w:val="single" w:sz="4" w:space="0" w:color="auto"/>
              <w:right w:val="single" w:sz="4" w:space="0" w:color="auto"/>
            </w:tcBorders>
            <w:hideMark/>
          </w:tcPr>
          <w:p w14:paraId="2283AB04" w14:textId="77777777" w:rsidR="00A27D46" w:rsidRDefault="00A27D46">
            <w:pPr>
              <w:shd w:val="clear" w:color="auto" w:fill="FFFFFF"/>
              <w:ind w:left="0"/>
              <w:jc w:val="left"/>
              <w:rPr>
                <w:rFonts w:eastAsia="Calibri"/>
              </w:rPr>
            </w:pPr>
            <w:r>
              <w:rPr>
                <w:rFonts w:eastAsia="Calibri"/>
              </w:rPr>
              <w:t>Sutrikimas, kuris trikdo atskirą svarbią funkciją ar sistemos dalį, tačiau renginys gali būti tęsiamas taikant laikiną sprendimą (pvz., kalbos kanalas, kamera, LED ekranas).</w:t>
            </w:r>
          </w:p>
        </w:tc>
        <w:tc>
          <w:tcPr>
            <w:tcW w:w="3613" w:type="dxa"/>
            <w:tcBorders>
              <w:top w:val="single" w:sz="4" w:space="0" w:color="auto"/>
              <w:left w:val="single" w:sz="4" w:space="0" w:color="auto"/>
              <w:bottom w:val="single" w:sz="4" w:space="0" w:color="auto"/>
              <w:right w:val="single" w:sz="4" w:space="0" w:color="auto"/>
            </w:tcBorders>
            <w:hideMark/>
          </w:tcPr>
          <w:p w14:paraId="30448568" w14:textId="77777777" w:rsidR="00A27D46" w:rsidRDefault="00A27D46">
            <w:pPr>
              <w:shd w:val="clear" w:color="auto" w:fill="FFFFFF"/>
              <w:ind w:left="0"/>
              <w:jc w:val="left"/>
              <w:rPr>
                <w:rFonts w:eastAsia="Calibri"/>
              </w:rPr>
            </w:pPr>
            <w:r>
              <w:rPr>
                <w:rFonts w:eastAsia="Calibri"/>
              </w:rPr>
              <w:t>Turi būti perjungta į atsarginę liniją arba atkurtas veikimas ne ilgiau kaip per 5 minutes nuo momento, kai gedimas buvo užfiksuotas tiekėjo arba apie jį buvo pranešta tiekėjui.</w:t>
            </w:r>
          </w:p>
        </w:tc>
      </w:tr>
      <w:tr w:rsidR="00A27D46" w14:paraId="2C682701" w14:textId="77777777">
        <w:tc>
          <w:tcPr>
            <w:tcW w:w="620" w:type="dxa"/>
            <w:tcBorders>
              <w:top w:val="single" w:sz="4" w:space="0" w:color="auto"/>
              <w:left w:val="single" w:sz="4" w:space="0" w:color="auto"/>
              <w:bottom w:val="single" w:sz="4" w:space="0" w:color="auto"/>
              <w:right w:val="single" w:sz="4" w:space="0" w:color="auto"/>
            </w:tcBorders>
          </w:tcPr>
          <w:p w14:paraId="6152A391" w14:textId="77777777" w:rsidR="00A27D46" w:rsidRDefault="00A27D46" w:rsidP="00A27D46">
            <w:pPr>
              <w:pStyle w:val="ListParagraph"/>
              <w:numPr>
                <w:ilvl w:val="0"/>
                <w:numId w:val="40"/>
              </w:numPr>
              <w:ind w:left="0" w:firstLine="0"/>
              <w:jc w:val="left"/>
              <w:rPr>
                <w:rFonts w:eastAsia="Calibri"/>
                <w:lang w:val="lt-LT"/>
              </w:rPr>
            </w:pPr>
          </w:p>
        </w:tc>
        <w:tc>
          <w:tcPr>
            <w:tcW w:w="1805" w:type="dxa"/>
            <w:tcBorders>
              <w:top w:val="single" w:sz="4" w:space="0" w:color="auto"/>
              <w:left w:val="single" w:sz="4" w:space="0" w:color="auto"/>
              <w:bottom w:val="single" w:sz="4" w:space="0" w:color="auto"/>
              <w:right w:val="single" w:sz="4" w:space="0" w:color="auto"/>
            </w:tcBorders>
            <w:hideMark/>
          </w:tcPr>
          <w:p w14:paraId="3A59CC31" w14:textId="77777777" w:rsidR="00A27D46" w:rsidRDefault="00A27D46">
            <w:pPr>
              <w:shd w:val="clear" w:color="auto" w:fill="FFFFFF"/>
              <w:ind w:left="0"/>
              <w:jc w:val="left"/>
              <w:rPr>
                <w:rFonts w:eastAsia="Calibri"/>
              </w:rPr>
            </w:pPr>
            <w:r>
              <w:rPr>
                <w:rFonts w:eastAsia="Calibri"/>
              </w:rPr>
              <w:t xml:space="preserve">Kritinis gedimas </w:t>
            </w:r>
          </w:p>
        </w:tc>
        <w:tc>
          <w:tcPr>
            <w:tcW w:w="3648" w:type="dxa"/>
            <w:tcBorders>
              <w:top w:val="single" w:sz="4" w:space="0" w:color="auto"/>
              <w:left w:val="single" w:sz="4" w:space="0" w:color="auto"/>
              <w:bottom w:val="single" w:sz="4" w:space="0" w:color="auto"/>
              <w:right w:val="single" w:sz="4" w:space="0" w:color="auto"/>
            </w:tcBorders>
            <w:hideMark/>
          </w:tcPr>
          <w:p w14:paraId="21FB3777" w14:textId="77777777" w:rsidR="00A27D46" w:rsidRDefault="00A27D46">
            <w:pPr>
              <w:shd w:val="clear" w:color="auto" w:fill="FFFFFF"/>
              <w:ind w:left="0"/>
              <w:jc w:val="left"/>
              <w:rPr>
                <w:rFonts w:eastAsia="Calibri"/>
              </w:rPr>
            </w:pPr>
            <w:r>
              <w:rPr>
                <w:rFonts w:eastAsia="Calibri"/>
              </w:rPr>
              <w:t>Sutrikimas, dėl kurio negali būti tęsiama esminė renginio funkcija arba ženkliai sutrikdoma renginio eiga (pvz., visa diskusinė sistema, vertimo sistema).</w:t>
            </w:r>
          </w:p>
        </w:tc>
        <w:tc>
          <w:tcPr>
            <w:tcW w:w="3613" w:type="dxa"/>
            <w:tcBorders>
              <w:top w:val="single" w:sz="4" w:space="0" w:color="auto"/>
              <w:left w:val="single" w:sz="4" w:space="0" w:color="auto"/>
              <w:bottom w:val="single" w:sz="4" w:space="0" w:color="auto"/>
              <w:right w:val="single" w:sz="4" w:space="0" w:color="auto"/>
            </w:tcBorders>
            <w:hideMark/>
          </w:tcPr>
          <w:p w14:paraId="3D8B8488" w14:textId="77777777" w:rsidR="00A27D46" w:rsidRDefault="00A27D46">
            <w:pPr>
              <w:shd w:val="clear" w:color="auto" w:fill="FFFFFF"/>
              <w:ind w:left="0"/>
              <w:jc w:val="left"/>
              <w:rPr>
                <w:rFonts w:eastAsia="Calibri"/>
              </w:rPr>
            </w:pPr>
            <w:r>
              <w:rPr>
                <w:rFonts w:eastAsia="Calibri"/>
              </w:rPr>
              <w:t>Nedelsiant informuojamas Litexpo renginių vadovas. Atsarginė sistema arba avarinis sprendimas turi būti aktyvuotas ne ilgiau kaip per 10 minučių nuo momento, kai gedimas buvo užfiksuotas tiekėjo arba apie jį buvo pranešta tiekėjui.</w:t>
            </w:r>
          </w:p>
        </w:tc>
      </w:tr>
      <w:tr w:rsidR="00A27D46" w14:paraId="7C63369E" w14:textId="77777777">
        <w:tc>
          <w:tcPr>
            <w:tcW w:w="620" w:type="dxa"/>
            <w:tcBorders>
              <w:top w:val="single" w:sz="4" w:space="0" w:color="auto"/>
              <w:left w:val="single" w:sz="4" w:space="0" w:color="auto"/>
              <w:bottom w:val="single" w:sz="4" w:space="0" w:color="auto"/>
              <w:right w:val="single" w:sz="4" w:space="0" w:color="auto"/>
            </w:tcBorders>
          </w:tcPr>
          <w:p w14:paraId="32AD23C9" w14:textId="77777777" w:rsidR="00A27D46" w:rsidRDefault="00A27D46" w:rsidP="00A27D46">
            <w:pPr>
              <w:pStyle w:val="ListParagraph"/>
              <w:numPr>
                <w:ilvl w:val="0"/>
                <w:numId w:val="40"/>
              </w:numPr>
              <w:ind w:left="0" w:firstLine="0"/>
              <w:jc w:val="left"/>
              <w:rPr>
                <w:rFonts w:eastAsia="Calibri"/>
                <w:lang w:val="lt-LT"/>
              </w:rPr>
            </w:pPr>
          </w:p>
        </w:tc>
        <w:tc>
          <w:tcPr>
            <w:tcW w:w="1805" w:type="dxa"/>
            <w:tcBorders>
              <w:top w:val="single" w:sz="4" w:space="0" w:color="auto"/>
              <w:left w:val="single" w:sz="4" w:space="0" w:color="auto"/>
              <w:bottom w:val="single" w:sz="4" w:space="0" w:color="auto"/>
              <w:right w:val="single" w:sz="4" w:space="0" w:color="auto"/>
            </w:tcBorders>
            <w:hideMark/>
          </w:tcPr>
          <w:p w14:paraId="3742A85E" w14:textId="77777777" w:rsidR="00A27D46" w:rsidRDefault="00A27D46">
            <w:pPr>
              <w:shd w:val="clear" w:color="auto" w:fill="FFFFFF"/>
              <w:ind w:left="0"/>
              <w:jc w:val="left"/>
              <w:rPr>
                <w:rFonts w:eastAsia="Calibri"/>
              </w:rPr>
            </w:pPr>
            <w:r>
              <w:rPr>
                <w:rFonts w:eastAsia="Calibri"/>
              </w:rPr>
              <w:t xml:space="preserve">Ryšio gedimas </w:t>
            </w:r>
          </w:p>
        </w:tc>
        <w:tc>
          <w:tcPr>
            <w:tcW w:w="3648" w:type="dxa"/>
            <w:tcBorders>
              <w:top w:val="single" w:sz="4" w:space="0" w:color="auto"/>
              <w:left w:val="single" w:sz="4" w:space="0" w:color="auto"/>
              <w:bottom w:val="single" w:sz="4" w:space="0" w:color="auto"/>
              <w:right w:val="single" w:sz="4" w:space="0" w:color="auto"/>
            </w:tcBorders>
            <w:hideMark/>
          </w:tcPr>
          <w:p w14:paraId="1341E988" w14:textId="77777777" w:rsidR="00A27D46" w:rsidRDefault="00A27D46">
            <w:pPr>
              <w:shd w:val="clear" w:color="auto" w:fill="FFFFFF"/>
              <w:ind w:left="0"/>
              <w:jc w:val="left"/>
              <w:rPr>
                <w:rFonts w:eastAsia="Calibri"/>
              </w:rPr>
            </w:pPr>
            <w:r>
              <w:rPr>
                <w:rFonts w:eastAsia="Calibri"/>
              </w:rPr>
              <w:t>Sutrikimas, dėl kurio nutrūksta ar tampa nestabilus ryšys su nuotoliniais vertėjais, delegatais ar kitais nuotoliniais dalyviais.</w:t>
            </w:r>
          </w:p>
        </w:tc>
        <w:tc>
          <w:tcPr>
            <w:tcW w:w="3613" w:type="dxa"/>
            <w:tcBorders>
              <w:top w:val="single" w:sz="4" w:space="0" w:color="auto"/>
              <w:left w:val="single" w:sz="4" w:space="0" w:color="auto"/>
              <w:bottom w:val="single" w:sz="4" w:space="0" w:color="auto"/>
              <w:right w:val="single" w:sz="4" w:space="0" w:color="auto"/>
            </w:tcBorders>
            <w:hideMark/>
          </w:tcPr>
          <w:p w14:paraId="62A8AF8A" w14:textId="77777777" w:rsidR="00A27D46" w:rsidRDefault="00A27D46">
            <w:pPr>
              <w:shd w:val="clear" w:color="auto" w:fill="FFFFFF"/>
              <w:ind w:left="0"/>
              <w:jc w:val="left"/>
              <w:rPr>
                <w:rFonts w:eastAsia="Calibri"/>
              </w:rPr>
            </w:pPr>
            <w:r>
              <w:rPr>
                <w:rFonts w:eastAsia="Calibri"/>
              </w:rPr>
              <w:t>Atsarginis ryšio kanalas turi būti aktyvuotas arba alternatyvus prisijungimo sprendimas įgyvendintas ne ilgiau kaip per 3 minutes nuo momento, kai gedimas buvo užfiksuotas tiekėjo arba apie jį buvo pranešta tiekėjui.</w:t>
            </w:r>
          </w:p>
        </w:tc>
      </w:tr>
    </w:tbl>
    <w:p w14:paraId="05334469" w14:textId="77777777" w:rsidR="00A27D46" w:rsidRDefault="00A27D46" w:rsidP="00A27D46"/>
    <w:p w14:paraId="1AD4311C" w14:textId="0D8CA5D6" w:rsidR="00A27D46" w:rsidRDefault="001460BA" w:rsidP="00A27D46">
      <w:r>
        <w:t>11</w:t>
      </w:r>
      <w:r w:rsidR="00A27D46">
        <w:t>.3.1. Bendrieji reikalavimai incidentams:</w:t>
      </w:r>
    </w:p>
    <w:p w14:paraId="596CC527" w14:textId="77777777" w:rsidR="00A27D46" w:rsidRDefault="00A27D46" w:rsidP="00A27D46">
      <w:pPr>
        <w:pStyle w:val="ListParagraph"/>
        <w:numPr>
          <w:ilvl w:val="0"/>
          <w:numId w:val="41"/>
        </w:numPr>
        <w:rPr>
          <w:lang w:val="lt-LT"/>
        </w:rPr>
      </w:pPr>
      <w:r>
        <w:rPr>
          <w:lang w:val="lt-LT"/>
        </w:rPr>
        <w:t>Jei įmanoma, turi būti naudojami atsarginiai komponentai ar alternatyvūs techniniai sprendimai.</w:t>
      </w:r>
    </w:p>
    <w:p w14:paraId="3CD45C09" w14:textId="77777777" w:rsidR="00A27D46" w:rsidRDefault="00A27D46" w:rsidP="00A27D46">
      <w:pPr>
        <w:pStyle w:val="ListParagraph"/>
        <w:numPr>
          <w:ilvl w:val="0"/>
          <w:numId w:val="41"/>
        </w:numPr>
        <w:rPr>
          <w:lang w:val="lt-LT"/>
        </w:rPr>
      </w:pPr>
      <w:r>
        <w:rPr>
          <w:lang w:val="lt-LT"/>
        </w:rPr>
        <w:t>Incidentų šalinimo metu tiekėjas privalo siekti kuo mažesnio poveikio renginio eigai.</w:t>
      </w:r>
    </w:p>
    <w:p w14:paraId="39DB8A34" w14:textId="77777777" w:rsidR="00A27D46" w:rsidRDefault="00A27D46" w:rsidP="00A27D46">
      <w:pPr>
        <w:pStyle w:val="ListParagraph"/>
        <w:numPr>
          <w:ilvl w:val="0"/>
          <w:numId w:val="41"/>
        </w:numPr>
        <w:rPr>
          <w:lang w:val="lt-LT"/>
        </w:rPr>
      </w:pPr>
      <w:r>
        <w:rPr>
          <w:lang w:val="lt-LT"/>
        </w:rPr>
        <w:t>Pasikartojančių incidentų atveju Perkančioji organizacija turi teisę prašyti priežasčių analizės ir prevencinių veiksmų plano.</w:t>
      </w:r>
    </w:p>
    <w:p w14:paraId="3651CAED" w14:textId="77777777" w:rsidR="00A27D46" w:rsidRDefault="00A27D46" w:rsidP="00A27D46">
      <w:pPr>
        <w:pStyle w:val="ListParagraph"/>
        <w:numPr>
          <w:ilvl w:val="0"/>
          <w:numId w:val="41"/>
        </w:numPr>
        <w:rPr>
          <w:lang w:val="lt-LT"/>
        </w:rPr>
      </w:pPr>
      <w:r>
        <w:rPr>
          <w:lang w:val="lt-LT"/>
        </w:rPr>
        <w:t>Jei to prašoma, incidentai ir atlikti veiksmai fiksuojami žurnale ar kitu sutartu būdu.</w:t>
      </w:r>
    </w:p>
    <w:p w14:paraId="7AE2BE5C" w14:textId="77777777" w:rsidR="00A27D46" w:rsidRDefault="00A27D46" w:rsidP="00A27D46"/>
    <w:p w14:paraId="67ADCE93" w14:textId="20C17B9A" w:rsidR="00A27D46" w:rsidRDefault="001460BA" w:rsidP="00A27D46">
      <w:pPr>
        <w:jc w:val="center"/>
        <w:rPr>
          <w:b/>
          <w:bCs/>
        </w:rPr>
      </w:pPr>
      <w:r>
        <w:rPr>
          <w:b/>
          <w:bCs/>
        </w:rPr>
        <w:t>12</w:t>
      </w:r>
      <w:r w:rsidR="00A27D46">
        <w:rPr>
          <w:b/>
          <w:bCs/>
        </w:rPr>
        <w:t>. DEMONTAVIMAS IR DARBŲ UŽBAIGIMAS</w:t>
      </w:r>
    </w:p>
    <w:p w14:paraId="11DAC0AF" w14:textId="77777777" w:rsidR="00A27D46" w:rsidRDefault="00A27D46" w:rsidP="00A27D46">
      <w:pPr>
        <w:rPr>
          <w:b/>
          <w:bCs/>
        </w:rPr>
      </w:pPr>
    </w:p>
    <w:p w14:paraId="101EC6E7" w14:textId="3AEFA025" w:rsidR="00A27D46" w:rsidRDefault="001460BA" w:rsidP="00A27D46">
      <w:r>
        <w:t>12</w:t>
      </w:r>
      <w:r w:rsidR="00A27D46">
        <w:t>.1. Pasibaigus renginiui tiekėjas privalo, jei tai numatyta techninėje užduotyje, atlikti naudotos įrangos išjungimą, atjungimą, išmontavimą, surinkimą ir kitus užbaigimo darbus pagal suderintą grafiką.</w:t>
      </w:r>
    </w:p>
    <w:p w14:paraId="07C150C8" w14:textId="3B6C934D" w:rsidR="00A27D46" w:rsidRDefault="001460BA" w:rsidP="00A27D46">
      <w:r>
        <w:t>12</w:t>
      </w:r>
      <w:r w:rsidR="00A27D46">
        <w:t>.2. Demontavimo darbai turi būti atliekami saugiai, tvarkingai ir netrukdant kitai veiklai renginio vietoje.</w:t>
      </w:r>
    </w:p>
    <w:p w14:paraId="1E44B95D" w14:textId="50696064" w:rsidR="00A27D46" w:rsidRDefault="001460BA" w:rsidP="00A27D46">
      <w:r>
        <w:lastRenderedPageBreak/>
        <w:t>12</w:t>
      </w:r>
      <w:r w:rsidR="00A27D46">
        <w:t>.3. Jei naudojama Perkančiosios organizacijos ar jos vardu nuomojama įranga, tiekėjas privalo ją perduoti atsakingam asmeniui tokios būklės, kokios ji buvo perduota naudoti, atsižvelgiant į normalų nusidėvėjimą.</w:t>
      </w:r>
    </w:p>
    <w:p w14:paraId="4D87DACF" w14:textId="4972ADEC" w:rsidR="00A27D46" w:rsidRDefault="001460BA" w:rsidP="00A27D46">
      <w:r>
        <w:t>12</w:t>
      </w:r>
      <w:r w:rsidR="00A27D46">
        <w:t>.4. Darbų užbaigimo reikalavimai:</w:t>
      </w:r>
    </w:p>
    <w:p w14:paraId="6FE20F9D" w14:textId="2AFFDED5" w:rsidR="00A27D46" w:rsidRDefault="001460BA" w:rsidP="00A27D46">
      <w:r>
        <w:t>12</w:t>
      </w:r>
      <w:r w:rsidR="00A27D46">
        <w:t>.4.1. Visi laikini techniniai sprendimai, kabeliai, laikikliai, papildomi įrenginiai ir kita laikina infrastruktūra turi būti pašalinti, jei nesuderinta kitaip.</w:t>
      </w:r>
    </w:p>
    <w:p w14:paraId="4E7DE0C3" w14:textId="56E8AF09" w:rsidR="00A27D46" w:rsidRDefault="001460BA" w:rsidP="00A27D46">
      <w:r>
        <w:t>12</w:t>
      </w:r>
      <w:r w:rsidR="00A27D46">
        <w:t>.4.2. Darbo vietos, techninės zonos ir naudojamos patalpos turi būti paliktos tvarkingos.</w:t>
      </w:r>
    </w:p>
    <w:p w14:paraId="4E2473E1" w14:textId="6BAF29C0" w:rsidR="00A27D46" w:rsidRDefault="001460BA" w:rsidP="00A27D46">
      <w:r>
        <w:t>12</w:t>
      </w:r>
      <w:r w:rsidR="00A27D46">
        <w:t>.4.3. Pastebėjus sugadinimus, trūkumus ar kitus incidentus, tiekėjas nedelsdamas informuoja Perkančiąją organizaciją.</w:t>
      </w:r>
    </w:p>
    <w:p w14:paraId="677E4CD0" w14:textId="07C3294C" w:rsidR="00A27D46" w:rsidRDefault="001460BA" w:rsidP="00A27D46">
      <w:r>
        <w:t>12</w:t>
      </w:r>
      <w:r w:rsidR="00A27D46">
        <w:t>.4.4. Jei to prašoma, tiekėjas pateikia trumpą informaciją apie atliktus darbus, nustatytus trikdžius ir reikšmingas aplinkybes.</w:t>
      </w:r>
    </w:p>
    <w:p w14:paraId="7355ABBD" w14:textId="4BD6A523" w:rsidR="00A27D46" w:rsidRDefault="001460BA" w:rsidP="00A27D46">
      <w:r>
        <w:t>12</w:t>
      </w:r>
      <w:r w:rsidR="00A27D46">
        <w:t>.4.5. Jei pagal renginio pobūdį reikalingi papildomi darbai po renginio, jie atliekami techninėje užduotyje nustatyta tvarka.</w:t>
      </w:r>
    </w:p>
    <w:p w14:paraId="38AA6C3E" w14:textId="77777777" w:rsidR="00A27D46" w:rsidRDefault="00A27D46" w:rsidP="00A27D46"/>
    <w:p w14:paraId="7D0766A7" w14:textId="42E9E501" w:rsidR="00A27D46" w:rsidRDefault="001460BA" w:rsidP="00A27D46">
      <w:pPr>
        <w:jc w:val="center"/>
        <w:rPr>
          <w:b/>
          <w:bCs/>
        </w:rPr>
      </w:pPr>
      <w:r>
        <w:rPr>
          <w:b/>
          <w:bCs/>
        </w:rPr>
        <w:t>13</w:t>
      </w:r>
      <w:r w:rsidR="00A27D46">
        <w:rPr>
          <w:b/>
          <w:bCs/>
        </w:rPr>
        <w:t>. ATASKAITŲ IR DOKUMENTACIJOS REIKALAVIMAI</w:t>
      </w:r>
    </w:p>
    <w:p w14:paraId="1FFA1699" w14:textId="77777777" w:rsidR="00A27D46" w:rsidRDefault="00A27D46" w:rsidP="00A27D46">
      <w:pPr>
        <w:rPr>
          <w:b/>
          <w:bCs/>
        </w:rPr>
      </w:pPr>
    </w:p>
    <w:p w14:paraId="58419DDC" w14:textId="3DD1D35F" w:rsidR="00A27D46" w:rsidRDefault="001460BA" w:rsidP="00A27D46">
      <w:r>
        <w:t>13</w:t>
      </w:r>
      <w:r w:rsidR="00A27D46">
        <w:t xml:space="preserve">.1. Prieš renginį, Perkančiosios organizacijos nustatyta tvarka ir terminais, turi būti pateikta konkrečiam renginiui parengta techninė išdėstymo schema, kai tai būtina pagal renginio pobūdį, salės konfigūraciją ar techninę užduotį. Jei taikoma, kartu pateikiama užpildyta ir pasirašyta DG SCIC </w:t>
      </w:r>
      <w:proofErr w:type="spellStart"/>
      <w:r w:rsidR="00A27D46">
        <w:t>DoC</w:t>
      </w:r>
      <w:proofErr w:type="spellEnd"/>
      <w:r w:rsidR="00A27D46">
        <w:t xml:space="preserve"> (5 ir 6 priedai) forma.</w:t>
      </w:r>
    </w:p>
    <w:p w14:paraId="6851D630" w14:textId="33CBD8AB" w:rsidR="00A27D46" w:rsidRDefault="001460BA" w:rsidP="00A27D46">
      <w:r>
        <w:t>13</w:t>
      </w:r>
      <w:r w:rsidR="00A27D46">
        <w:t>.2. Prieš renginį, iki renginio pradžios, jei to reikalaujama techninėje užduotyje, turi būti pateiktas techninio patikrinimo protokolas, kuriame nurodomi atliktų patikrinimų rezultatai, nustatyti trūkumai ir jų pašalinimas.</w:t>
      </w:r>
    </w:p>
    <w:p w14:paraId="2692E467" w14:textId="19C83CAA" w:rsidR="00A27D46" w:rsidRDefault="001460BA" w:rsidP="00A27D46">
      <w:r>
        <w:t>13</w:t>
      </w:r>
      <w:r w:rsidR="00A27D46">
        <w:t>.3. Prieš renginį, iki techninės repeticijos pradžios, jei taikoma, turi būti pateiktas aktyvių sistemų konfigūracijos dokumentas.</w:t>
      </w:r>
    </w:p>
    <w:p w14:paraId="6C510BA5" w14:textId="316C4014" w:rsidR="00A27D46" w:rsidRDefault="001460BA" w:rsidP="00A27D46">
      <w:r>
        <w:t>13</w:t>
      </w:r>
      <w:r w:rsidR="00A27D46">
        <w:t>.4. Po renginio, ne vėliau kaip per 2 (dvi) darbo dienas, Perkančiosios organizacijos prašymu pateikiama techninė ataskaita, gedimų žurnalas, incidentų sąrašas ar kita su renginiu susijusi informacija.</w:t>
      </w:r>
    </w:p>
    <w:p w14:paraId="7C38BD09" w14:textId="242A334E" w:rsidR="00A27D46" w:rsidRDefault="001460BA" w:rsidP="00A27D46">
      <w:r>
        <w:t>13</w:t>
      </w:r>
      <w:r w:rsidR="00A27D46">
        <w:t>.5. Po renginio, jei aktualu, gali būti pateikiamos rekomendacijos dėl sistemų tobulinimo, atsarginės įrangos poreikio ar kitų gerinimo priemonių.</w:t>
      </w:r>
    </w:p>
    <w:p w14:paraId="27B90B77" w14:textId="1333B375" w:rsidR="00A27D46" w:rsidRDefault="001460BA" w:rsidP="00A27D46">
      <w:r>
        <w:t>13</w:t>
      </w:r>
      <w:r w:rsidR="00A27D46">
        <w:t>.6. Po renginio, jei buvo naudojamas perduotas inventorius, pateikiama aktuali inventoriaus suvestinė apie prarastus, sugadintus ar pakeistus smulkius įrenginius.</w:t>
      </w:r>
    </w:p>
    <w:p w14:paraId="00F99E30" w14:textId="77777777" w:rsidR="00A27D46" w:rsidRDefault="00A27D46" w:rsidP="00A27D46"/>
    <w:p w14:paraId="13EEB02B" w14:textId="77777777" w:rsidR="002C5362" w:rsidRPr="00DC4871" w:rsidRDefault="002C5362" w:rsidP="002C5362">
      <w:pPr>
        <w:rPr>
          <w:b/>
          <w:bCs/>
          <w:u w:val="single"/>
        </w:rPr>
      </w:pPr>
      <w:r w:rsidRPr="00DC4871">
        <w:rPr>
          <w:b/>
          <w:bCs/>
          <w:u w:val="single"/>
        </w:rPr>
        <w:t>Svarbi informacija dalyviams</w:t>
      </w:r>
    </w:p>
    <w:p w14:paraId="46E90AAF" w14:textId="52A2D6F6" w:rsidR="002C5362" w:rsidRPr="00DC4871" w:rsidRDefault="002C5362" w:rsidP="002C5362">
      <w:r w:rsidRPr="00DC4871">
        <w:t>Tiekėjai, siekdami gauti pasiūlymui šiame pirkime parengti reikalingus dokumentus, t.</w:t>
      </w:r>
      <w:r w:rsidR="001623D8">
        <w:t xml:space="preserve"> </w:t>
      </w:r>
      <w:r w:rsidRPr="00DC4871">
        <w:t>y. 2027 m. Lietuvos pirmininkavimo Europos Sąjungos Tarybai LITEXPO pastato planą, CVP IS susirašinėjimo priemonėmis pateikia pasirašytą Konfidencialumo įsipareigojimą (priedas. Konfidencialumo įsipareigojimas).</w:t>
      </w:r>
    </w:p>
    <w:p w14:paraId="754BA3BA" w14:textId="77777777" w:rsidR="002C5362" w:rsidRPr="00DC4871" w:rsidRDefault="002C5362" w:rsidP="002C5362">
      <w:r w:rsidRPr="00DC4871">
        <w:t xml:space="preserve">Gavusi Konfidencialumo įsipareigojimą, Perkančioji organizacija </w:t>
      </w:r>
      <w:r w:rsidRPr="00DC4871">
        <w:rPr>
          <w:u w:val="single"/>
        </w:rPr>
        <w:t>per CVP IS susirašinėjimo priemones pateikia dalyviams nurodytus dokumentus</w:t>
      </w:r>
      <w:r w:rsidRPr="00DC4871">
        <w:t>.</w:t>
      </w:r>
    </w:p>
    <w:p w14:paraId="0424E144" w14:textId="77777777" w:rsidR="002C5362" w:rsidRPr="00DC4871" w:rsidRDefault="002C5362" w:rsidP="00A27D46"/>
    <w:p w14:paraId="5EE5C111" w14:textId="77777777" w:rsidR="002C5362" w:rsidRPr="00DC4871" w:rsidRDefault="002C5362" w:rsidP="00A27D46"/>
    <w:p w14:paraId="033655A2" w14:textId="77777777" w:rsidR="00A27D46" w:rsidRPr="00DC4871" w:rsidRDefault="00A27D46" w:rsidP="00A27D46">
      <w:r w:rsidRPr="00DC4871">
        <w:t>Pridedama:</w:t>
      </w:r>
    </w:p>
    <w:p w14:paraId="567FD230" w14:textId="77777777" w:rsidR="00A27D46" w:rsidRPr="00DC4871" w:rsidRDefault="00A27D46" w:rsidP="00A27D46">
      <w:r w:rsidRPr="00DC4871">
        <w:t xml:space="preserve">1. </w:t>
      </w:r>
      <w:proofErr w:type="spellStart"/>
      <w:r w:rsidRPr="00DC4871">
        <w:t>Presidency</w:t>
      </w:r>
      <w:proofErr w:type="spellEnd"/>
      <w:r w:rsidRPr="00DC4871">
        <w:t xml:space="preserve"> </w:t>
      </w:r>
      <w:proofErr w:type="spellStart"/>
      <w:r w:rsidRPr="00DC4871">
        <w:t>Specs</w:t>
      </w:r>
      <w:proofErr w:type="spellEnd"/>
      <w:r w:rsidRPr="00DC4871">
        <w:t xml:space="preserve"> EN 2026;</w:t>
      </w:r>
    </w:p>
    <w:p w14:paraId="00AF5278" w14:textId="77777777" w:rsidR="00A27D46" w:rsidRPr="00DC4871" w:rsidRDefault="00A27D46" w:rsidP="00A27D46">
      <w:r w:rsidRPr="00DC4871">
        <w:t xml:space="preserve">2. </w:t>
      </w:r>
      <w:proofErr w:type="spellStart"/>
      <w:r w:rsidRPr="00DC4871">
        <w:t>Remote</w:t>
      </w:r>
      <w:proofErr w:type="spellEnd"/>
      <w:r w:rsidRPr="00DC4871">
        <w:t xml:space="preserve"> </w:t>
      </w:r>
      <w:proofErr w:type="spellStart"/>
      <w:r w:rsidRPr="00DC4871">
        <w:t>Specs</w:t>
      </w:r>
      <w:proofErr w:type="spellEnd"/>
      <w:r w:rsidRPr="00DC4871">
        <w:t xml:space="preserve"> EN 2026;</w:t>
      </w:r>
    </w:p>
    <w:p w14:paraId="60FB7459" w14:textId="77777777" w:rsidR="00A27D46" w:rsidRPr="00DC4871" w:rsidRDefault="00A27D46" w:rsidP="00A27D46">
      <w:r w:rsidRPr="00DC4871">
        <w:t xml:space="preserve">3. </w:t>
      </w:r>
      <w:proofErr w:type="spellStart"/>
      <w:r w:rsidRPr="00DC4871">
        <w:t>Specs</w:t>
      </w:r>
      <w:proofErr w:type="spellEnd"/>
      <w:r w:rsidRPr="00DC4871">
        <w:t xml:space="preserve"> EN 2026;</w:t>
      </w:r>
    </w:p>
    <w:p w14:paraId="29AB615C" w14:textId="77777777" w:rsidR="00A27D46" w:rsidRPr="00DC4871" w:rsidRDefault="00A27D46" w:rsidP="00A27D46">
      <w:r w:rsidRPr="00DC4871">
        <w:t xml:space="preserve">4. </w:t>
      </w:r>
      <w:proofErr w:type="spellStart"/>
      <w:r w:rsidRPr="00DC4871">
        <w:t>Specs</w:t>
      </w:r>
      <w:proofErr w:type="spellEnd"/>
      <w:r w:rsidRPr="00DC4871">
        <w:t xml:space="preserve"> LT 2026;</w:t>
      </w:r>
    </w:p>
    <w:p w14:paraId="2EC2E25C" w14:textId="77777777" w:rsidR="00A27D46" w:rsidRPr="00DC4871" w:rsidRDefault="00A27D46" w:rsidP="00A27D46">
      <w:r w:rsidRPr="00DC4871">
        <w:t xml:space="preserve">5. </w:t>
      </w:r>
      <w:proofErr w:type="spellStart"/>
      <w:r w:rsidRPr="00DC4871">
        <w:t>DoC</w:t>
      </w:r>
      <w:proofErr w:type="spellEnd"/>
      <w:r w:rsidRPr="00DC4871">
        <w:t xml:space="preserve"> EN 2026;</w:t>
      </w:r>
    </w:p>
    <w:p w14:paraId="0572B865" w14:textId="1F8CF909" w:rsidR="00A27D46" w:rsidRPr="00DC4871" w:rsidRDefault="00A27D46" w:rsidP="00A27D46">
      <w:r w:rsidRPr="00DC4871">
        <w:t xml:space="preserve">6. </w:t>
      </w:r>
      <w:proofErr w:type="spellStart"/>
      <w:r w:rsidRPr="00DC4871">
        <w:t>DoC</w:t>
      </w:r>
      <w:proofErr w:type="spellEnd"/>
      <w:r w:rsidRPr="00DC4871">
        <w:t xml:space="preserve"> LT 2026</w:t>
      </w:r>
      <w:r w:rsidR="00D20588" w:rsidRPr="00DC4871">
        <w:t>;</w:t>
      </w:r>
    </w:p>
    <w:p w14:paraId="1D18AD6C" w14:textId="77777777" w:rsidR="00A27D46" w:rsidRPr="00DC4871" w:rsidRDefault="00A27D46" w:rsidP="00A27D46">
      <w:r w:rsidRPr="00DC4871">
        <w:t xml:space="preserve">7. </w:t>
      </w:r>
      <w:proofErr w:type="spellStart"/>
      <w:r w:rsidRPr="00DC4871">
        <w:t>Bluebook</w:t>
      </w:r>
      <w:proofErr w:type="spellEnd"/>
      <w:r w:rsidRPr="00DC4871">
        <w:t xml:space="preserve"> GSC - </w:t>
      </w:r>
      <w:proofErr w:type="spellStart"/>
      <w:r w:rsidRPr="00DC4871">
        <w:t>Remote</w:t>
      </w:r>
      <w:proofErr w:type="spellEnd"/>
      <w:r w:rsidRPr="00DC4871">
        <w:t xml:space="preserve"> </w:t>
      </w:r>
      <w:proofErr w:type="spellStart"/>
      <w:r w:rsidRPr="00DC4871">
        <w:t>Specs</w:t>
      </w:r>
      <w:proofErr w:type="spellEnd"/>
      <w:r w:rsidRPr="00DC4871">
        <w:t xml:space="preserve"> - v2.7b</w:t>
      </w:r>
    </w:p>
    <w:p w14:paraId="56C1BA96" w14:textId="74DCAB7D" w:rsidR="00A27D46" w:rsidRPr="00DC4871" w:rsidRDefault="00A27D46" w:rsidP="00A27D46">
      <w:r w:rsidRPr="00DC4871">
        <w:t xml:space="preserve">8. </w:t>
      </w:r>
      <w:r w:rsidR="00B526C3" w:rsidRPr="00DC4871">
        <w:t>Renginių tinklelis, preliminarūs renginių grafikai, planuojamos salių konfigūracijos ir orientaciniai įrangos poreikiai</w:t>
      </w:r>
      <w:r w:rsidR="00D20588" w:rsidRPr="00DC4871">
        <w:t>;</w:t>
      </w:r>
    </w:p>
    <w:p w14:paraId="3F464908" w14:textId="37588B9D" w:rsidR="00B526C3" w:rsidRDefault="00B526C3" w:rsidP="00A27D46">
      <w:r w:rsidRPr="00DC4871">
        <w:lastRenderedPageBreak/>
        <w:t xml:space="preserve">9. </w:t>
      </w:r>
      <w:r w:rsidR="002C5362" w:rsidRPr="00DC4871">
        <w:t xml:space="preserve">KONFIDENCIALU. </w:t>
      </w:r>
      <w:r w:rsidRPr="00DC4871">
        <w:t>Patalpų planai.</w:t>
      </w:r>
    </w:p>
    <w:p w14:paraId="638CFEF1" w14:textId="77777777" w:rsidR="00B40646" w:rsidRPr="00BD0583" w:rsidRDefault="00B40646" w:rsidP="00D20588">
      <w:pPr>
        <w:ind w:left="0"/>
      </w:pPr>
    </w:p>
    <w:sectPr w:rsidR="00B40646" w:rsidRPr="00BD0583" w:rsidSect="00C33498">
      <w:footerReference w:type="even" r:id="rId11"/>
      <w:footerReference w:type="default" r:id="rId12"/>
      <w:footnotePr>
        <w:numRestart w:val="eachPage"/>
      </w:footnotePr>
      <w:endnotePr>
        <w:numFmt w:val="decimal"/>
      </w:endnotePr>
      <w:pgSz w:w="11906" w:h="16838" w:code="9"/>
      <w:pgMar w:top="1134" w:right="567" w:bottom="1134" w:left="1134" w:header="992" w:footer="56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B7F55" w14:textId="77777777" w:rsidR="00002919" w:rsidRDefault="00002919" w:rsidP="001750E4">
      <w:r>
        <w:separator/>
      </w:r>
    </w:p>
  </w:endnote>
  <w:endnote w:type="continuationSeparator" w:id="0">
    <w:p w14:paraId="2C842885" w14:textId="77777777" w:rsidR="00002919" w:rsidRDefault="00002919"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9B19" w14:textId="77777777" w:rsidR="00CB6490" w:rsidRPr="00B74E96" w:rsidRDefault="00CB6490">
    <w:pPr>
      <w:pStyle w:val="Footer"/>
      <w:rPr>
        <w:lang w:val="lt-LT"/>
      </w:rPr>
    </w:pPr>
    <w:r w:rsidRPr="00B74E96">
      <w:rPr>
        <w:lang w:val="lt-LT"/>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D421" w14:textId="77777777" w:rsidR="00CB6490" w:rsidRPr="00B74E96" w:rsidRDefault="00CB6490">
    <w:pPr>
      <w:pStyle w:val="Footer"/>
      <w:jc w:val="right"/>
      <w:rPr>
        <w:lang w:val="lt-LT"/>
      </w:rPr>
    </w:pPr>
  </w:p>
  <w:p w14:paraId="52A8C590" w14:textId="77777777" w:rsidR="00CB6490" w:rsidRPr="00B74E96" w:rsidRDefault="00CB6490">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01CA" w14:textId="77777777" w:rsidR="00002919" w:rsidRDefault="00002919" w:rsidP="001750E4">
      <w:r>
        <w:separator/>
      </w:r>
    </w:p>
  </w:footnote>
  <w:footnote w:type="continuationSeparator" w:id="0">
    <w:p w14:paraId="237574DA" w14:textId="77777777" w:rsidR="00002919" w:rsidRDefault="00002919" w:rsidP="001750E4">
      <w:r>
        <w:continuationSeparator/>
      </w:r>
    </w:p>
  </w:footnote>
  <w:footnote w:id="1">
    <w:p w14:paraId="7346EA38" w14:textId="77777777" w:rsidR="00A00013" w:rsidRPr="00F006A0" w:rsidRDefault="00A00013" w:rsidP="00A00013">
      <w:pPr>
        <w:pStyle w:val="FootnoteText"/>
        <w:tabs>
          <w:tab w:val="left" w:pos="0"/>
        </w:tabs>
        <w:ind w:left="0"/>
        <w:rPr>
          <w:lang w:val="lt-LT"/>
        </w:rPr>
      </w:pPr>
      <w:r w:rsidRPr="00F006A0">
        <w:rPr>
          <w:rStyle w:val="FootnoteReference"/>
          <w:lang w:val="lt-LT"/>
        </w:rPr>
        <w:footnoteRef/>
      </w:r>
      <w:r w:rsidRPr="00F006A0">
        <w:rPr>
          <w:lang w:val="lt-LT"/>
        </w:rPr>
        <w:t xml:space="preserve"> Valstybės svarbos renginiais šiame pirkime laikomi oficialūs renginiai, kuriuose dalyvauja valstybių vadovai ir/ar ministrai pirmininkai ir/ar oficialios delegacijos ir/ar tarptautinių organizacijų ir/ar valstybės institucijų atstovai, kuriems taikomi tarnybinio tarptautinio protokolo standartai ir padidinti informacijos ir kibernetinio saugumo reikalavimai. Šie renginiai gali būti organizuojami ir hibridiniu būdu, kai dalis pranešėjų ir dalyvių dalyvauja gyvai, kita dalis nuotoliniu būdu internetu.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7767D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1C7C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5A51A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AF440B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BC1786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2"/>
    <w:multiLevelType w:val="multilevel"/>
    <w:tmpl w:val="203059FA"/>
    <w:name w:val="WW8Num2"/>
    <w:lvl w:ilvl="0">
      <w:start w:val="1"/>
      <w:numFmt w:val="decimal"/>
      <w:pStyle w:val="Heading10"/>
      <w:suff w:val="space"/>
      <w:lvlText w:val="%1."/>
      <w:lvlJc w:val="left"/>
      <w:pPr>
        <w:ind w:left="1152" w:hanging="432"/>
      </w:pPr>
      <w:rPr>
        <w:rFonts w:cs="Times New Roman" w:hint="default"/>
      </w:rPr>
    </w:lvl>
    <w:lvl w:ilvl="1">
      <w:start w:val="1"/>
      <w:numFmt w:val="decimal"/>
      <w:suff w:val="space"/>
      <w:lvlText w:val="%1.%2."/>
      <w:lvlJc w:val="left"/>
      <w:pPr>
        <w:ind w:left="180" w:firstLine="720"/>
      </w:pPr>
      <w:rPr>
        <w:rFonts w:cs="Times New Roman" w:hint="default"/>
        <w:b w:val="0"/>
        <w:i w:val="0"/>
        <w:strike/>
      </w:rPr>
    </w:lvl>
    <w:lvl w:ilvl="2">
      <w:start w:val="1"/>
      <w:numFmt w:val="decimal"/>
      <w:suff w:val="space"/>
      <w:lvlText w:val="%1.%2.%3."/>
      <w:lvlJc w:val="left"/>
      <w:pPr>
        <w:ind w:left="294"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7" w15:restartNumberingAfterBreak="0">
    <w:nsid w:val="00294CF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E42394"/>
    <w:multiLevelType w:val="hybridMultilevel"/>
    <w:tmpl w:val="5E1CDA98"/>
    <w:lvl w:ilvl="0" w:tplc="AD18E15C">
      <w:start w:val="1"/>
      <w:numFmt w:val="decimal"/>
      <w:pStyle w:val="Specifikacija"/>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447D08"/>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694C7B"/>
    <w:multiLevelType w:val="hybridMultilevel"/>
    <w:tmpl w:val="F7D677F8"/>
    <w:lvl w:ilvl="0" w:tplc="FFFFFFFF">
      <w:start w:val="1"/>
      <w:numFmt w:val="ideographDigital"/>
      <w:lvlText w:val=""/>
      <w:lvlJc w:val="left"/>
      <w:pPr>
        <w:ind w:left="755" w:hanging="360"/>
      </w:p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11" w15:restartNumberingAfterBreak="0">
    <w:nsid w:val="09E00FCA"/>
    <w:multiLevelType w:val="hybridMultilevel"/>
    <w:tmpl w:val="BBFC4526"/>
    <w:lvl w:ilvl="0" w:tplc="89A89046">
      <w:start w:val="1"/>
      <w:numFmt w:val="decimal"/>
      <w:pStyle w:val="ListParagraph"/>
      <w:lvlText w:val="%1."/>
      <w:lvlJc w:val="left"/>
      <w:pPr>
        <w:ind w:left="1440" w:hanging="144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0C6B2965"/>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4493A4B"/>
    <w:multiLevelType w:val="hybridMultilevel"/>
    <w:tmpl w:val="26BA2EF2"/>
    <w:lvl w:ilvl="0" w:tplc="0809000F">
      <w:start w:val="1"/>
      <w:numFmt w:val="decimal"/>
      <w:lvlText w:val="%1."/>
      <w:lvlJc w:val="left"/>
      <w:pPr>
        <w:ind w:left="9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E06E03"/>
    <w:multiLevelType w:val="hybridMultilevel"/>
    <w:tmpl w:val="6748AD42"/>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6"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B05761"/>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D3489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5C3DB1"/>
    <w:multiLevelType w:val="hybridMultilevel"/>
    <w:tmpl w:val="F224EA6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0" w15:restartNumberingAfterBreak="0">
    <w:nsid w:val="2CB015D6"/>
    <w:multiLevelType w:val="hybridMultilevel"/>
    <w:tmpl w:val="DBAA8A86"/>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9F7627"/>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BE7DD7"/>
    <w:multiLevelType w:val="hybridMultilevel"/>
    <w:tmpl w:val="D32A7C86"/>
    <w:lvl w:ilvl="0" w:tplc="0809000F">
      <w:start w:val="1"/>
      <w:numFmt w:val="decimal"/>
      <w:lvlText w:val="%1."/>
      <w:lvlJc w:val="left"/>
      <w:pPr>
        <w:ind w:left="63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A80817"/>
    <w:multiLevelType w:val="hybridMultilevel"/>
    <w:tmpl w:val="F7D677F8"/>
    <w:lvl w:ilvl="0" w:tplc="FFFFFFFF">
      <w:start w:val="1"/>
      <w:numFmt w:val="ideographDigital"/>
      <w:lvlText w:val=""/>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24" w15:restartNumberingAfterBreak="0">
    <w:nsid w:val="3BFA2D18"/>
    <w:multiLevelType w:val="hybridMultilevel"/>
    <w:tmpl w:val="5D560662"/>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5" w15:restartNumberingAfterBreak="0">
    <w:nsid w:val="41E1041D"/>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6A4610"/>
    <w:multiLevelType w:val="multilevel"/>
    <w:tmpl w:val="C2D88B36"/>
    <w:lvl w:ilvl="0">
      <w:start w:val="1"/>
      <w:numFmt w:val="decimal"/>
      <w:pStyle w:val="Heading1"/>
      <w:lvlText w:val="%1."/>
      <w:lvlJc w:val="left"/>
      <w:pPr>
        <w:ind w:left="720" w:hanging="360"/>
      </w:pPr>
      <w:rPr>
        <w:rFonts w:hint="default"/>
        <w:b/>
        <w:bCs/>
      </w:rPr>
    </w:lvl>
    <w:lvl w:ilvl="1">
      <w:start w:val="1"/>
      <w:numFmt w:val="decimal"/>
      <w:pStyle w:val="Heading2"/>
      <w:lvlText w:val="%1.%2."/>
      <w:lvlJc w:val="left"/>
      <w:pPr>
        <w:ind w:left="4560" w:hanging="420"/>
      </w:pPr>
      <w:rPr>
        <w:rFonts w:hint="default"/>
      </w:rPr>
    </w:lvl>
    <w:lvl w:ilvl="2">
      <w:start w:val="1"/>
      <w:numFmt w:val="decimal"/>
      <w:pStyle w:val="Heading3"/>
      <w:lvlText w:val="%1.%2.%3."/>
      <w:lvlJc w:val="left"/>
      <w:pPr>
        <w:ind w:left="171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6C3305"/>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C1158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96B3141"/>
    <w:multiLevelType w:val="hybridMultilevel"/>
    <w:tmpl w:val="6B80A824"/>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0" w15:restartNumberingAfterBreak="0">
    <w:nsid w:val="59AF6A97"/>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4712E5"/>
    <w:multiLevelType w:val="multilevel"/>
    <w:tmpl w:val="06F668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F532D62"/>
    <w:multiLevelType w:val="hybridMultilevel"/>
    <w:tmpl w:val="6DBC59A8"/>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3" w15:restartNumberingAfterBreak="0">
    <w:nsid w:val="624C4E1F"/>
    <w:multiLevelType w:val="hybridMultilevel"/>
    <w:tmpl w:val="798A2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175B83"/>
    <w:multiLevelType w:val="multilevel"/>
    <w:tmpl w:val="5458133E"/>
    <w:lvl w:ilvl="0">
      <w:start w:val="1"/>
      <w:numFmt w:val="decimal"/>
      <w:pStyle w:val="Numbered"/>
      <w:suff w:val="space"/>
      <w:lvlText w:val="%1."/>
      <w:lvlJc w:val="left"/>
      <w:pPr>
        <w:ind w:left="1418" w:firstLine="284"/>
      </w:pPr>
      <w:rPr>
        <w:rFonts w:hint="default"/>
      </w:rPr>
    </w:lvl>
    <w:lvl w:ilvl="1">
      <w:start w:val="1"/>
      <w:numFmt w:val="decimal"/>
      <w:suff w:val="space"/>
      <w:lvlText w:val="%1.%2."/>
      <w:lvlJc w:val="left"/>
      <w:pPr>
        <w:ind w:left="143"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3"/>
      <w:numFmt w:val="decimal"/>
      <w:suff w:val="space"/>
      <w:lvlText w:val="%1.%2.%3."/>
      <w:lvlJc w:val="left"/>
      <w:pPr>
        <w:ind w:left="851"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3">
      <w:start w:val="1"/>
      <w:numFmt w:val="decimal"/>
      <w:suff w:val="space"/>
      <w:lvlText w:val="%1.%2.%3.%4."/>
      <w:lvlJc w:val="left"/>
      <w:pPr>
        <w:ind w:left="1134"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3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5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7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79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1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E05063C"/>
    <w:multiLevelType w:val="hybridMultilevel"/>
    <w:tmpl w:val="B0F07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D63D3E"/>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2A78D8"/>
    <w:multiLevelType w:val="hybridMultilevel"/>
    <w:tmpl w:val="7C24D3B8"/>
    <w:lvl w:ilvl="0" w:tplc="0809000F">
      <w:start w:val="1"/>
      <w:numFmt w:val="decimal"/>
      <w:lvlText w:val="%1."/>
      <w:lvlJc w:val="left"/>
      <w:pPr>
        <w:ind w:left="630"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8" w15:restartNumberingAfterBreak="0">
    <w:nsid w:val="73392D28"/>
    <w:multiLevelType w:val="hybridMultilevel"/>
    <w:tmpl w:val="15966F8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9" w15:restartNumberingAfterBreak="0">
    <w:nsid w:val="79417BD5"/>
    <w:multiLevelType w:val="hybridMultilevel"/>
    <w:tmpl w:val="BB624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DEC9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B886362"/>
    <w:multiLevelType w:val="hybridMultilevel"/>
    <w:tmpl w:val="3634E196"/>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8935DD"/>
    <w:multiLevelType w:val="hybridMultilevel"/>
    <w:tmpl w:val="584A7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7795823">
    <w:abstractNumId w:val="6"/>
  </w:num>
  <w:num w:numId="2" w16cid:durableId="886795111">
    <w:abstractNumId w:val="8"/>
  </w:num>
  <w:num w:numId="3" w16cid:durableId="882980796">
    <w:abstractNumId w:val="11"/>
  </w:num>
  <w:num w:numId="4" w16cid:durableId="847793441">
    <w:abstractNumId w:val="27"/>
  </w:num>
  <w:num w:numId="5" w16cid:durableId="128598095">
    <w:abstractNumId w:val="26"/>
  </w:num>
  <w:num w:numId="6" w16cid:durableId="1200897912">
    <w:abstractNumId w:val="14"/>
  </w:num>
  <w:num w:numId="7" w16cid:durableId="2079858095">
    <w:abstractNumId w:val="35"/>
  </w:num>
  <w:num w:numId="8" w16cid:durableId="911082044">
    <w:abstractNumId w:val="39"/>
  </w:num>
  <w:num w:numId="9" w16cid:durableId="765619171">
    <w:abstractNumId w:val="20"/>
  </w:num>
  <w:num w:numId="10" w16cid:durableId="1021473064">
    <w:abstractNumId w:val="36"/>
  </w:num>
  <w:num w:numId="11" w16cid:durableId="81419733">
    <w:abstractNumId w:val="42"/>
  </w:num>
  <w:num w:numId="12" w16cid:durableId="1121073044">
    <w:abstractNumId w:val="32"/>
  </w:num>
  <w:num w:numId="13" w16cid:durableId="1934050470">
    <w:abstractNumId w:val="33"/>
  </w:num>
  <w:num w:numId="14" w16cid:durableId="401297140">
    <w:abstractNumId w:val="22"/>
  </w:num>
  <w:num w:numId="15" w16cid:durableId="1685743742">
    <w:abstractNumId w:val="37"/>
  </w:num>
  <w:num w:numId="16" w16cid:durableId="1625194299">
    <w:abstractNumId w:val="29"/>
  </w:num>
  <w:num w:numId="17" w16cid:durableId="560094111">
    <w:abstractNumId w:val="24"/>
  </w:num>
  <w:num w:numId="18" w16cid:durableId="1325813315">
    <w:abstractNumId w:val="16"/>
  </w:num>
  <w:num w:numId="19" w16cid:durableId="520051454">
    <w:abstractNumId w:val="41"/>
  </w:num>
  <w:num w:numId="20" w16cid:durableId="2092123329">
    <w:abstractNumId w:val="9"/>
  </w:num>
  <w:num w:numId="21" w16cid:durableId="1723365930">
    <w:abstractNumId w:val="30"/>
  </w:num>
  <w:num w:numId="22" w16cid:durableId="2031298654">
    <w:abstractNumId w:val="17"/>
  </w:num>
  <w:num w:numId="23" w16cid:durableId="32387564">
    <w:abstractNumId w:val="7"/>
  </w:num>
  <w:num w:numId="24" w16cid:durableId="136730138">
    <w:abstractNumId w:val="18"/>
  </w:num>
  <w:num w:numId="25" w16cid:durableId="2060127822">
    <w:abstractNumId w:val="25"/>
  </w:num>
  <w:num w:numId="26" w16cid:durableId="342710861">
    <w:abstractNumId w:val="21"/>
  </w:num>
  <w:num w:numId="27" w16cid:durableId="435827997">
    <w:abstractNumId w:val="2"/>
  </w:num>
  <w:num w:numId="28" w16cid:durableId="1463690496">
    <w:abstractNumId w:val="40"/>
  </w:num>
  <w:num w:numId="29" w16cid:durableId="115759887">
    <w:abstractNumId w:val="0"/>
  </w:num>
  <w:num w:numId="30" w16cid:durableId="1697000857">
    <w:abstractNumId w:val="5"/>
  </w:num>
  <w:num w:numId="31" w16cid:durableId="2063403491">
    <w:abstractNumId w:val="4"/>
  </w:num>
  <w:num w:numId="32" w16cid:durableId="1469544672">
    <w:abstractNumId w:val="1"/>
  </w:num>
  <w:num w:numId="33" w16cid:durableId="161236950">
    <w:abstractNumId w:val="3"/>
  </w:num>
  <w:num w:numId="34" w16cid:durableId="1080373109">
    <w:abstractNumId w:val="13"/>
  </w:num>
  <w:num w:numId="35" w16cid:durableId="622854360">
    <w:abstractNumId w:val="28"/>
  </w:num>
  <w:num w:numId="36" w16cid:durableId="8040075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63840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9624856">
    <w:abstractNumId w:val="15"/>
  </w:num>
  <w:num w:numId="39" w16cid:durableId="276259029">
    <w:abstractNumId w:val="19"/>
  </w:num>
  <w:num w:numId="40" w16cid:durableId="531308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58032505">
    <w:abstractNumId w:val="38"/>
  </w:num>
  <w:num w:numId="42" w16cid:durableId="1453548325">
    <w:abstractNumId w:val="15"/>
  </w:num>
  <w:num w:numId="43" w16cid:durableId="59940972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7527161">
    <w:abstractNumId w:val="23"/>
  </w:num>
  <w:num w:numId="45" w16cid:durableId="549924566">
    <w:abstractNumId w:val="34"/>
  </w:num>
  <w:num w:numId="46" w16cid:durableId="1471094728">
    <w:abstractNumId w:val="10"/>
  </w:num>
  <w:num w:numId="47" w16cid:durableId="1280405886">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0326"/>
    <w:rsid w:val="000004B8"/>
    <w:rsid w:val="00000E2C"/>
    <w:rsid w:val="000010F3"/>
    <w:rsid w:val="00001B3A"/>
    <w:rsid w:val="00001C78"/>
    <w:rsid w:val="00001D57"/>
    <w:rsid w:val="00002919"/>
    <w:rsid w:val="00002C3B"/>
    <w:rsid w:val="0000315C"/>
    <w:rsid w:val="00003702"/>
    <w:rsid w:val="00003A05"/>
    <w:rsid w:val="00003E74"/>
    <w:rsid w:val="0000484B"/>
    <w:rsid w:val="00004D53"/>
    <w:rsid w:val="00004EFB"/>
    <w:rsid w:val="000050F0"/>
    <w:rsid w:val="0000635F"/>
    <w:rsid w:val="00006BF9"/>
    <w:rsid w:val="0000750F"/>
    <w:rsid w:val="0000779E"/>
    <w:rsid w:val="00007C9A"/>
    <w:rsid w:val="00007D24"/>
    <w:rsid w:val="00007E4D"/>
    <w:rsid w:val="00007F2D"/>
    <w:rsid w:val="00010166"/>
    <w:rsid w:val="00010210"/>
    <w:rsid w:val="0001064F"/>
    <w:rsid w:val="00011531"/>
    <w:rsid w:val="00011792"/>
    <w:rsid w:val="000119AC"/>
    <w:rsid w:val="00011B8B"/>
    <w:rsid w:val="00012353"/>
    <w:rsid w:val="00012A81"/>
    <w:rsid w:val="00013036"/>
    <w:rsid w:val="00013E17"/>
    <w:rsid w:val="00014EF1"/>
    <w:rsid w:val="00015175"/>
    <w:rsid w:val="00015856"/>
    <w:rsid w:val="000161B4"/>
    <w:rsid w:val="0001666C"/>
    <w:rsid w:val="000168DD"/>
    <w:rsid w:val="00017247"/>
    <w:rsid w:val="00017398"/>
    <w:rsid w:val="000175FC"/>
    <w:rsid w:val="000178FC"/>
    <w:rsid w:val="000178FF"/>
    <w:rsid w:val="00017D38"/>
    <w:rsid w:val="00017DE2"/>
    <w:rsid w:val="00017F4F"/>
    <w:rsid w:val="00020315"/>
    <w:rsid w:val="0002040C"/>
    <w:rsid w:val="000204B3"/>
    <w:rsid w:val="00020CC3"/>
    <w:rsid w:val="00020CCE"/>
    <w:rsid w:val="00021041"/>
    <w:rsid w:val="00021835"/>
    <w:rsid w:val="0002186E"/>
    <w:rsid w:val="00021D76"/>
    <w:rsid w:val="00021F79"/>
    <w:rsid w:val="0002213D"/>
    <w:rsid w:val="000221A1"/>
    <w:rsid w:val="00022681"/>
    <w:rsid w:val="00022B20"/>
    <w:rsid w:val="00022B6F"/>
    <w:rsid w:val="00023753"/>
    <w:rsid w:val="00023E04"/>
    <w:rsid w:val="000249F9"/>
    <w:rsid w:val="00024CC9"/>
    <w:rsid w:val="00024CDA"/>
    <w:rsid w:val="00024F7D"/>
    <w:rsid w:val="00024F85"/>
    <w:rsid w:val="00025451"/>
    <w:rsid w:val="00025573"/>
    <w:rsid w:val="00025652"/>
    <w:rsid w:val="0002577C"/>
    <w:rsid w:val="00026355"/>
    <w:rsid w:val="00026775"/>
    <w:rsid w:val="00026BFF"/>
    <w:rsid w:val="000275B1"/>
    <w:rsid w:val="0002768B"/>
    <w:rsid w:val="00027733"/>
    <w:rsid w:val="00027958"/>
    <w:rsid w:val="00027A0A"/>
    <w:rsid w:val="000304A9"/>
    <w:rsid w:val="00031824"/>
    <w:rsid w:val="00031FDA"/>
    <w:rsid w:val="00032087"/>
    <w:rsid w:val="000325A6"/>
    <w:rsid w:val="00033591"/>
    <w:rsid w:val="0003393A"/>
    <w:rsid w:val="00033A71"/>
    <w:rsid w:val="000356CE"/>
    <w:rsid w:val="00036DB2"/>
    <w:rsid w:val="000377C8"/>
    <w:rsid w:val="00037893"/>
    <w:rsid w:val="000379E9"/>
    <w:rsid w:val="00037E48"/>
    <w:rsid w:val="00040388"/>
    <w:rsid w:val="00040E69"/>
    <w:rsid w:val="000412E3"/>
    <w:rsid w:val="000414EB"/>
    <w:rsid w:val="00041B3F"/>
    <w:rsid w:val="00041DA0"/>
    <w:rsid w:val="00042070"/>
    <w:rsid w:val="000447FA"/>
    <w:rsid w:val="00044ECD"/>
    <w:rsid w:val="00044FAB"/>
    <w:rsid w:val="00045BC3"/>
    <w:rsid w:val="00046628"/>
    <w:rsid w:val="00046BB7"/>
    <w:rsid w:val="00046BCC"/>
    <w:rsid w:val="00046DA1"/>
    <w:rsid w:val="00047113"/>
    <w:rsid w:val="00047354"/>
    <w:rsid w:val="000474EC"/>
    <w:rsid w:val="000477A4"/>
    <w:rsid w:val="0004789F"/>
    <w:rsid w:val="000478A2"/>
    <w:rsid w:val="0005081D"/>
    <w:rsid w:val="00050E64"/>
    <w:rsid w:val="00050F35"/>
    <w:rsid w:val="00051A99"/>
    <w:rsid w:val="00051C2A"/>
    <w:rsid w:val="00051F8D"/>
    <w:rsid w:val="000524DE"/>
    <w:rsid w:val="0005280B"/>
    <w:rsid w:val="00052B95"/>
    <w:rsid w:val="000532EC"/>
    <w:rsid w:val="00053653"/>
    <w:rsid w:val="00053B3E"/>
    <w:rsid w:val="00053CE3"/>
    <w:rsid w:val="00053E1F"/>
    <w:rsid w:val="00053EF7"/>
    <w:rsid w:val="00054B52"/>
    <w:rsid w:val="00054B6B"/>
    <w:rsid w:val="0005504C"/>
    <w:rsid w:val="00055224"/>
    <w:rsid w:val="00055F6E"/>
    <w:rsid w:val="00055FDC"/>
    <w:rsid w:val="0005625B"/>
    <w:rsid w:val="0005674D"/>
    <w:rsid w:val="00056837"/>
    <w:rsid w:val="00056CB1"/>
    <w:rsid w:val="00056EB4"/>
    <w:rsid w:val="00057132"/>
    <w:rsid w:val="00057C23"/>
    <w:rsid w:val="00060085"/>
    <w:rsid w:val="0006067D"/>
    <w:rsid w:val="00060E38"/>
    <w:rsid w:val="0006123B"/>
    <w:rsid w:val="00062A7F"/>
    <w:rsid w:val="000634E3"/>
    <w:rsid w:val="00063557"/>
    <w:rsid w:val="0006434E"/>
    <w:rsid w:val="0006480C"/>
    <w:rsid w:val="00064D2F"/>
    <w:rsid w:val="0006569C"/>
    <w:rsid w:val="00067953"/>
    <w:rsid w:val="00067B37"/>
    <w:rsid w:val="00070F56"/>
    <w:rsid w:val="000718F7"/>
    <w:rsid w:val="00071C6E"/>
    <w:rsid w:val="00071EE2"/>
    <w:rsid w:val="00072990"/>
    <w:rsid w:val="000729F9"/>
    <w:rsid w:val="000730D9"/>
    <w:rsid w:val="000733B8"/>
    <w:rsid w:val="00073806"/>
    <w:rsid w:val="000740F8"/>
    <w:rsid w:val="0007419A"/>
    <w:rsid w:val="000748BE"/>
    <w:rsid w:val="00074DDE"/>
    <w:rsid w:val="000750DF"/>
    <w:rsid w:val="00075FCF"/>
    <w:rsid w:val="000764E0"/>
    <w:rsid w:val="00076556"/>
    <w:rsid w:val="00076F8C"/>
    <w:rsid w:val="000777D8"/>
    <w:rsid w:val="00080D5D"/>
    <w:rsid w:val="00080FBC"/>
    <w:rsid w:val="00081034"/>
    <w:rsid w:val="00081DE4"/>
    <w:rsid w:val="00082721"/>
    <w:rsid w:val="0008340A"/>
    <w:rsid w:val="0008364F"/>
    <w:rsid w:val="000837D6"/>
    <w:rsid w:val="00083EB7"/>
    <w:rsid w:val="0008435B"/>
    <w:rsid w:val="000850C1"/>
    <w:rsid w:val="0008553E"/>
    <w:rsid w:val="00085BCE"/>
    <w:rsid w:val="00085F52"/>
    <w:rsid w:val="00085F6E"/>
    <w:rsid w:val="000860DB"/>
    <w:rsid w:val="00086772"/>
    <w:rsid w:val="00086CCF"/>
    <w:rsid w:val="00087997"/>
    <w:rsid w:val="00090B9E"/>
    <w:rsid w:val="0009128F"/>
    <w:rsid w:val="000915CD"/>
    <w:rsid w:val="000918BE"/>
    <w:rsid w:val="00091D7F"/>
    <w:rsid w:val="00092033"/>
    <w:rsid w:val="00092274"/>
    <w:rsid w:val="00092EC7"/>
    <w:rsid w:val="000930BF"/>
    <w:rsid w:val="0009312E"/>
    <w:rsid w:val="00093674"/>
    <w:rsid w:val="00094970"/>
    <w:rsid w:val="0009499F"/>
    <w:rsid w:val="0009516E"/>
    <w:rsid w:val="000953BB"/>
    <w:rsid w:val="00095E66"/>
    <w:rsid w:val="00096275"/>
    <w:rsid w:val="0009732E"/>
    <w:rsid w:val="00097774"/>
    <w:rsid w:val="00097E8D"/>
    <w:rsid w:val="000A022F"/>
    <w:rsid w:val="000A06CA"/>
    <w:rsid w:val="000A090A"/>
    <w:rsid w:val="000A09CD"/>
    <w:rsid w:val="000A0B06"/>
    <w:rsid w:val="000A0B67"/>
    <w:rsid w:val="000A13B4"/>
    <w:rsid w:val="000A17E2"/>
    <w:rsid w:val="000A1B98"/>
    <w:rsid w:val="000A1F53"/>
    <w:rsid w:val="000A20A6"/>
    <w:rsid w:val="000A297F"/>
    <w:rsid w:val="000A29D2"/>
    <w:rsid w:val="000A3298"/>
    <w:rsid w:val="000A386B"/>
    <w:rsid w:val="000A3DBC"/>
    <w:rsid w:val="000A493A"/>
    <w:rsid w:val="000A5148"/>
    <w:rsid w:val="000A5F76"/>
    <w:rsid w:val="000A6DB9"/>
    <w:rsid w:val="000A70CF"/>
    <w:rsid w:val="000A7265"/>
    <w:rsid w:val="000A78EB"/>
    <w:rsid w:val="000A7C83"/>
    <w:rsid w:val="000B03FB"/>
    <w:rsid w:val="000B0736"/>
    <w:rsid w:val="000B0A23"/>
    <w:rsid w:val="000B189B"/>
    <w:rsid w:val="000B1A09"/>
    <w:rsid w:val="000B210D"/>
    <w:rsid w:val="000B22C5"/>
    <w:rsid w:val="000B2770"/>
    <w:rsid w:val="000B2EFF"/>
    <w:rsid w:val="000B378C"/>
    <w:rsid w:val="000B41F6"/>
    <w:rsid w:val="000B49CE"/>
    <w:rsid w:val="000B4EDB"/>
    <w:rsid w:val="000B504D"/>
    <w:rsid w:val="000B54EA"/>
    <w:rsid w:val="000B55F8"/>
    <w:rsid w:val="000B5E59"/>
    <w:rsid w:val="000B6307"/>
    <w:rsid w:val="000B63B6"/>
    <w:rsid w:val="000B651C"/>
    <w:rsid w:val="000B68B0"/>
    <w:rsid w:val="000B7953"/>
    <w:rsid w:val="000C0C44"/>
    <w:rsid w:val="000C0C7B"/>
    <w:rsid w:val="000C11AC"/>
    <w:rsid w:val="000C15A7"/>
    <w:rsid w:val="000C1A22"/>
    <w:rsid w:val="000C1D8B"/>
    <w:rsid w:val="000C22B8"/>
    <w:rsid w:val="000C30AF"/>
    <w:rsid w:val="000C3100"/>
    <w:rsid w:val="000C3828"/>
    <w:rsid w:val="000C48A2"/>
    <w:rsid w:val="000C4A7B"/>
    <w:rsid w:val="000C4D32"/>
    <w:rsid w:val="000C52DD"/>
    <w:rsid w:val="000C7CBF"/>
    <w:rsid w:val="000D08BC"/>
    <w:rsid w:val="000D0B97"/>
    <w:rsid w:val="000D0EBB"/>
    <w:rsid w:val="000D1086"/>
    <w:rsid w:val="000D1291"/>
    <w:rsid w:val="000D154E"/>
    <w:rsid w:val="000D1625"/>
    <w:rsid w:val="000D1782"/>
    <w:rsid w:val="000D1FB5"/>
    <w:rsid w:val="000D22F0"/>
    <w:rsid w:val="000D25F6"/>
    <w:rsid w:val="000D2FED"/>
    <w:rsid w:val="000D32FD"/>
    <w:rsid w:val="000D3335"/>
    <w:rsid w:val="000D4B26"/>
    <w:rsid w:val="000D54B3"/>
    <w:rsid w:val="000D55F3"/>
    <w:rsid w:val="000D5E9E"/>
    <w:rsid w:val="000D728F"/>
    <w:rsid w:val="000D72C7"/>
    <w:rsid w:val="000D763B"/>
    <w:rsid w:val="000D7F51"/>
    <w:rsid w:val="000E0BB8"/>
    <w:rsid w:val="000E1133"/>
    <w:rsid w:val="000E11A3"/>
    <w:rsid w:val="000E170D"/>
    <w:rsid w:val="000E1804"/>
    <w:rsid w:val="000E1EDF"/>
    <w:rsid w:val="000E37D1"/>
    <w:rsid w:val="000E4380"/>
    <w:rsid w:val="000E47DF"/>
    <w:rsid w:val="000E50CB"/>
    <w:rsid w:val="000E5220"/>
    <w:rsid w:val="000E5226"/>
    <w:rsid w:val="000E6697"/>
    <w:rsid w:val="000E726B"/>
    <w:rsid w:val="000E7881"/>
    <w:rsid w:val="000E7A42"/>
    <w:rsid w:val="000F0506"/>
    <w:rsid w:val="000F05F5"/>
    <w:rsid w:val="000F0690"/>
    <w:rsid w:val="000F0CAB"/>
    <w:rsid w:val="000F1B75"/>
    <w:rsid w:val="000F1FC2"/>
    <w:rsid w:val="000F2019"/>
    <w:rsid w:val="000F2138"/>
    <w:rsid w:val="000F2598"/>
    <w:rsid w:val="000F298C"/>
    <w:rsid w:val="000F33E9"/>
    <w:rsid w:val="000F37E4"/>
    <w:rsid w:val="000F3945"/>
    <w:rsid w:val="000F4675"/>
    <w:rsid w:val="000F52F7"/>
    <w:rsid w:val="000F5605"/>
    <w:rsid w:val="000F62DD"/>
    <w:rsid w:val="000F795D"/>
    <w:rsid w:val="000F7D90"/>
    <w:rsid w:val="000F7E60"/>
    <w:rsid w:val="0010048D"/>
    <w:rsid w:val="00100F13"/>
    <w:rsid w:val="00101191"/>
    <w:rsid w:val="00101525"/>
    <w:rsid w:val="00101621"/>
    <w:rsid w:val="0010283F"/>
    <w:rsid w:val="001028A2"/>
    <w:rsid w:val="00103076"/>
    <w:rsid w:val="00103730"/>
    <w:rsid w:val="001040E5"/>
    <w:rsid w:val="00104404"/>
    <w:rsid w:val="001047D3"/>
    <w:rsid w:val="00104C70"/>
    <w:rsid w:val="00104CC7"/>
    <w:rsid w:val="00104D3D"/>
    <w:rsid w:val="001055DF"/>
    <w:rsid w:val="00105E5B"/>
    <w:rsid w:val="00105E68"/>
    <w:rsid w:val="001066B2"/>
    <w:rsid w:val="00106E56"/>
    <w:rsid w:val="001071CE"/>
    <w:rsid w:val="00107757"/>
    <w:rsid w:val="00107997"/>
    <w:rsid w:val="001108EA"/>
    <w:rsid w:val="00111ACF"/>
    <w:rsid w:val="00111CF0"/>
    <w:rsid w:val="00111F9C"/>
    <w:rsid w:val="00111FBA"/>
    <w:rsid w:val="001129B3"/>
    <w:rsid w:val="00112FA9"/>
    <w:rsid w:val="001133FB"/>
    <w:rsid w:val="001140DC"/>
    <w:rsid w:val="001149F0"/>
    <w:rsid w:val="00114B25"/>
    <w:rsid w:val="001159AF"/>
    <w:rsid w:val="00115C79"/>
    <w:rsid w:val="001166F4"/>
    <w:rsid w:val="00116A55"/>
    <w:rsid w:val="001173E8"/>
    <w:rsid w:val="0011740B"/>
    <w:rsid w:val="00117633"/>
    <w:rsid w:val="00121B8A"/>
    <w:rsid w:val="00122379"/>
    <w:rsid w:val="00123003"/>
    <w:rsid w:val="0012316A"/>
    <w:rsid w:val="00123DC9"/>
    <w:rsid w:val="001249C1"/>
    <w:rsid w:val="00124CC2"/>
    <w:rsid w:val="001257FA"/>
    <w:rsid w:val="001259AA"/>
    <w:rsid w:val="00125FD4"/>
    <w:rsid w:val="0012644D"/>
    <w:rsid w:val="0012693E"/>
    <w:rsid w:val="00127158"/>
    <w:rsid w:val="00127C93"/>
    <w:rsid w:val="00130382"/>
    <w:rsid w:val="00130606"/>
    <w:rsid w:val="0013090D"/>
    <w:rsid w:val="00130B58"/>
    <w:rsid w:val="0013143E"/>
    <w:rsid w:val="00132845"/>
    <w:rsid w:val="00132CB5"/>
    <w:rsid w:val="00132DF5"/>
    <w:rsid w:val="00133B3F"/>
    <w:rsid w:val="00133CEA"/>
    <w:rsid w:val="0013510A"/>
    <w:rsid w:val="00140AE4"/>
    <w:rsid w:val="0014121B"/>
    <w:rsid w:val="001412BC"/>
    <w:rsid w:val="001412CF"/>
    <w:rsid w:val="00141954"/>
    <w:rsid w:val="00141D5A"/>
    <w:rsid w:val="0014256E"/>
    <w:rsid w:val="0014350C"/>
    <w:rsid w:val="00143A47"/>
    <w:rsid w:val="00143C44"/>
    <w:rsid w:val="00143D68"/>
    <w:rsid w:val="0014401C"/>
    <w:rsid w:val="00144424"/>
    <w:rsid w:val="00144ED6"/>
    <w:rsid w:val="00145093"/>
    <w:rsid w:val="0014592A"/>
    <w:rsid w:val="00145C79"/>
    <w:rsid w:val="001460BA"/>
    <w:rsid w:val="00146F2F"/>
    <w:rsid w:val="00146FEC"/>
    <w:rsid w:val="0014748C"/>
    <w:rsid w:val="00147533"/>
    <w:rsid w:val="0014757D"/>
    <w:rsid w:val="00147CFA"/>
    <w:rsid w:val="0015082E"/>
    <w:rsid w:val="001509C4"/>
    <w:rsid w:val="00150FD9"/>
    <w:rsid w:val="001518A4"/>
    <w:rsid w:val="0015190A"/>
    <w:rsid w:val="0015258B"/>
    <w:rsid w:val="00152A4F"/>
    <w:rsid w:val="001530AA"/>
    <w:rsid w:val="001535DE"/>
    <w:rsid w:val="0015378C"/>
    <w:rsid w:val="00153831"/>
    <w:rsid w:val="0015415D"/>
    <w:rsid w:val="0015445C"/>
    <w:rsid w:val="00154A35"/>
    <w:rsid w:val="001560AC"/>
    <w:rsid w:val="001566A5"/>
    <w:rsid w:val="00156CA3"/>
    <w:rsid w:val="00157317"/>
    <w:rsid w:val="0016031B"/>
    <w:rsid w:val="00161A4C"/>
    <w:rsid w:val="00161E74"/>
    <w:rsid w:val="00161FF5"/>
    <w:rsid w:val="0016215A"/>
    <w:rsid w:val="001623D8"/>
    <w:rsid w:val="00162E7C"/>
    <w:rsid w:val="00163434"/>
    <w:rsid w:val="001635BD"/>
    <w:rsid w:val="00165BEE"/>
    <w:rsid w:val="001660B9"/>
    <w:rsid w:val="0016668B"/>
    <w:rsid w:val="001666E9"/>
    <w:rsid w:val="00167493"/>
    <w:rsid w:val="00167CCC"/>
    <w:rsid w:val="001700AB"/>
    <w:rsid w:val="00171EBD"/>
    <w:rsid w:val="00172718"/>
    <w:rsid w:val="00172B94"/>
    <w:rsid w:val="0017358B"/>
    <w:rsid w:val="00173717"/>
    <w:rsid w:val="00174272"/>
    <w:rsid w:val="00174664"/>
    <w:rsid w:val="00174943"/>
    <w:rsid w:val="00174FF3"/>
    <w:rsid w:val="001750E4"/>
    <w:rsid w:val="00175EA6"/>
    <w:rsid w:val="001768EF"/>
    <w:rsid w:val="001769D2"/>
    <w:rsid w:val="00176ACF"/>
    <w:rsid w:val="00176F67"/>
    <w:rsid w:val="00177D5A"/>
    <w:rsid w:val="00180081"/>
    <w:rsid w:val="00180381"/>
    <w:rsid w:val="001804C6"/>
    <w:rsid w:val="00180598"/>
    <w:rsid w:val="00180E36"/>
    <w:rsid w:val="0018198F"/>
    <w:rsid w:val="00182100"/>
    <w:rsid w:val="0018252F"/>
    <w:rsid w:val="00182D76"/>
    <w:rsid w:val="00183159"/>
    <w:rsid w:val="0018340C"/>
    <w:rsid w:val="0018351D"/>
    <w:rsid w:val="00183F20"/>
    <w:rsid w:val="0018402D"/>
    <w:rsid w:val="0018419B"/>
    <w:rsid w:val="00184BB9"/>
    <w:rsid w:val="001854BD"/>
    <w:rsid w:val="001855DF"/>
    <w:rsid w:val="001859BB"/>
    <w:rsid w:val="00185CEE"/>
    <w:rsid w:val="001863C9"/>
    <w:rsid w:val="00186B3A"/>
    <w:rsid w:val="00186F0B"/>
    <w:rsid w:val="00187BD3"/>
    <w:rsid w:val="00187C31"/>
    <w:rsid w:val="00190530"/>
    <w:rsid w:val="00190668"/>
    <w:rsid w:val="001906E9"/>
    <w:rsid w:val="00190720"/>
    <w:rsid w:val="00191072"/>
    <w:rsid w:val="00191526"/>
    <w:rsid w:val="001927FD"/>
    <w:rsid w:val="00192CFE"/>
    <w:rsid w:val="001937CA"/>
    <w:rsid w:val="00193B5D"/>
    <w:rsid w:val="00194535"/>
    <w:rsid w:val="00195070"/>
    <w:rsid w:val="00195747"/>
    <w:rsid w:val="00195CD6"/>
    <w:rsid w:val="001966C4"/>
    <w:rsid w:val="001967AA"/>
    <w:rsid w:val="001967AB"/>
    <w:rsid w:val="00196E75"/>
    <w:rsid w:val="00196FD1"/>
    <w:rsid w:val="00197DC9"/>
    <w:rsid w:val="001A035A"/>
    <w:rsid w:val="001A06FC"/>
    <w:rsid w:val="001A073E"/>
    <w:rsid w:val="001A08A6"/>
    <w:rsid w:val="001A2353"/>
    <w:rsid w:val="001A2896"/>
    <w:rsid w:val="001A3055"/>
    <w:rsid w:val="001A337C"/>
    <w:rsid w:val="001A33D3"/>
    <w:rsid w:val="001A3436"/>
    <w:rsid w:val="001A3FEC"/>
    <w:rsid w:val="001A47CD"/>
    <w:rsid w:val="001A4CF8"/>
    <w:rsid w:val="001A524F"/>
    <w:rsid w:val="001A5564"/>
    <w:rsid w:val="001A5935"/>
    <w:rsid w:val="001A61D2"/>
    <w:rsid w:val="001A62E0"/>
    <w:rsid w:val="001A641B"/>
    <w:rsid w:val="001A687C"/>
    <w:rsid w:val="001A6AF4"/>
    <w:rsid w:val="001A6B07"/>
    <w:rsid w:val="001A774C"/>
    <w:rsid w:val="001A7986"/>
    <w:rsid w:val="001A7B1D"/>
    <w:rsid w:val="001B0B80"/>
    <w:rsid w:val="001B0C33"/>
    <w:rsid w:val="001B2380"/>
    <w:rsid w:val="001B24D7"/>
    <w:rsid w:val="001B281A"/>
    <w:rsid w:val="001B2EF8"/>
    <w:rsid w:val="001B3198"/>
    <w:rsid w:val="001B4D92"/>
    <w:rsid w:val="001B585C"/>
    <w:rsid w:val="001B5EFC"/>
    <w:rsid w:val="001B6809"/>
    <w:rsid w:val="001B6A16"/>
    <w:rsid w:val="001B78FC"/>
    <w:rsid w:val="001B7B01"/>
    <w:rsid w:val="001C0338"/>
    <w:rsid w:val="001C0558"/>
    <w:rsid w:val="001C161B"/>
    <w:rsid w:val="001C1B47"/>
    <w:rsid w:val="001C1E67"/>
    <w:rsid w:val="001C21EE"/>
    <w:rsid w:val="001C2C54"/>
    <w:rsid w:val="001C2D99"/>
    <w:rsid w:val="001C3519"/>
    <w:rsid w:val="001C3BC7"/>
    <w:rsid w:val="001C3DE7"/>
    <w:rsid w:val="001C40E9"/>
    <w:rsid w:val="001C4920"/>
    <w:rsid w:val="001C4B0D"/>
    <w:rsid w:val="001C4CB9"/>
    <w:rsid w:val="001C53B7"/>
    <w:rsid w:val="001C5D2E"/>
    <w:rsid w:val="001C7020"/>
    <w:rsid w:val="001C717A"/>
    <w:rsid w:val="001C7228"/>
    <w:rsid w:val="001C7889"/>
    <w:rsid w:val="001C7F04"/>
    <w:rsid w:val="001D0DFD"/>
    <w:rsid w:val="001D0ED8"/>
    <w:rsid w:val="001D13E1"/>
    <w:rsid w:val="001D15F0"/>
    <w:rsid w:val="001D1724"/>
    <w:rsid w:val="001D17F6"/>
    <w:rsid w:val="001D200C"/>
    <w:rsid w:val="001D2177"/>
    <w:rsid w:val="001D22DA"/>
    <w:rsid w:val="001D2384"/>
    <w:rsid w:val="001D28E0"/>
    <w:rsid w:val="001D310B"/>
    <w:rsid w:val="001D3150"/>
    <w:rsid w:val="001D432E"/>
    <w:rsid w:val="001D6036"/>
    <w:rsid w:val="001D65A3"/>
    <w:rsid w:val="001D7320"/>
    <w:rsid w:val="001D77D8"/>
    <w:rsid w:val="001D7872"/>
    <w:rsid w:val="001E03F8"/>
    <w:rsid w:val="001E078E"/>
    <w:rsid w:val="001E08BE"/>
    <w:rsid w:val="001E0AC7"/>
    <w:rsid w:val="001E1050"/>
    <w:rsid w:val="001E22C4"/>
    <w:rsid w:val="001E2404"/>
    <w:rsid w:val="001E2448"/>
    <w:rsid w:val="001E29A3"/>
    <w:rsid w:val="001E2D46"/>
    <w:rsid w:val="001E3090"/>
    <w:rsid w:val="001E4349"/>
    <w:rsid w:val="001E4E0D"/>
    <w:rsid w:val="001E4EE1"/>
    <w:rsid w:val="001E520A"/>
    <w:rsid w:val="001E55CF"/>
    <w:rsid w:val="001E5D8D"/>
    <w:rsid w:val="001E5EFF"/>
    <w:rsid w:val="001E6352"/>
    <w:rsid w:val="001E6B6C"/>
    <w:rsid w:val="001E6ECB"/>
    <w:rsid w:val="001E7A98"/>
    <w:rsid w:val="001F0559"/>
    <w:rsid w:val="001F0FCE"/>
    <w:rsid w:val="001F11C0"/>
    <w:rsid w:val="001F17E6"/>
    <w:rsid w:val="001F1C5B"/>
    <w:rsid w:val="001F204D"/>
    <w:rsid w:val="001F2304"/>
    <w:rsid w:val="001F263E"/>
    <w:rsid w:val="001F2F49"/>
    <w:rsid w:val="001F304C"/>
    <w:rsid w:val="001F47A2"/>
    <w:rsid w:val="001F4D13"/>
    <w:rsid w:val="001F536C"/>
    <w:rsid w:val="001F5BDF"/>
    <w:rsid w:val="001F69DC"/>
    <w:rsid w:val="001F6D1E"/>
    <w:rsid w:val="001F717B"/>
    <w:rsid w:val="001F79BF"/>
    <w:rsid w:val="0020028B"/>
    <w:rsid w:val="00200FF2"/>
    <w:rsid w:val="00201171"/>
    <w:rsid w:val="00201691"/>
    <w:rsid w:val="00201AE4"/>
    <w:rsid w:val="00203503"/>
    <w:rsid w:val="002037F9"/>
    <w:rsid w:val="00204161"/>
    <w:rsid w:val="002059EF"/>
    <w:rsid w:val="00205C15"/>
    <w:rsid w:val="00207199"/>
    <w:rsid w:val="00207217"/>
    <w:rsid w:val="002101D8"/>
    <w:rsid w:val="002127A3"/>
    <w:rsid w:val="00212D0C"/>
    <w:rsid w:val="002137CB"/>
    <w:rsid w:val="002148FF"/>
    <w:rsid w:val="0021506B"/>
    <w:rsid w:val="002152C4"/>
    <w:rsid w:val="00215F13"/>
    <w:rsid w:val="002162D2"/>
    <w:rsid w:val="00216429"/>
    <w:rsid w:val="00216A30"/>
    <w:rsid w:val="00217127"/>
    <w:rsid w:val="00217578"/>
    <w:rsid w:val="002209C4"/>
    <w:rsid w:val="00220BB1"/>
    <w:rsid w:val="00220C0C"/>
    <w:rsid w:val="00220E07"/>
    <w:rsid w:val="002210DD"/>
    <w:rsid w:val="00221A23"/>
    <w:rsid w:val="00222F42"/>
    <w:rsid w:val="0022306E"/>
    <w:rsid w:val="0022358D"/>
    <w:rsid w:val="00224459"/>
    <w:rsid w:val="00224B8B"/>
    <w:rsid w:val="002250D1"/>
    <w:rsid w:val="0022520A"/>
    <w:rsid w:val="002254C5"/>
    <w:rsid w:val="00225CBF"/>
    <w:rsid w:val="00225E2B"/>
    <w:rsid w:val="0022726B"/>
    <w:rsid w:val="002278B0"/>
    <w:rsid w:val="0022796D"/>
    <w:rsid w:val="00227F25"/>
    <w:rsid w:val="002300ED"/>
    <w:rsid w:val="0023086C"/>
    <w:rsid w:val="002309B8"/>
    <w:rsid w:val="002314C1"/>
    <w:rsid w:val="00231C00"/>
    <w:rsid w:val="002320EF"/>
    <w:rsid w:val="00232589"/>
    <w:rsid w:val="002335A4"/>
    <w:rsid w:val="00233A4F"/>
    <w:rsid w:val="0023462E"/>
    <w:rsid w:val="00234A8D"/>
    <w:rsid w:val="00234AB7"/>
    <w:rsid w:val="0023629F"/>
    <w:rsid w:val="002379F4"/>
    <w:rsid w:val="00240119"/>
    <w:rsid w:val="002410A8"/>
    <w:rsid w:val="002419B2"/>
    <w:rsid w:val="00241EE1"/>
    <w:rsid w:val="002432AB"/>
    <w:rsid w:val="002437C4"/>
    <w:rsid w:val="00243A9D"/>
    <w:rsid w:val="00243B39"/>
    <w:rsid w:val="002463F3"/>
    <w:rsid w:val="00246AD3"/>
    <w:rsid w:val="00246F2F"/>
    <w:rsid w:val="002471D2"/>
    <w:rsid w:val="0025081C"/>
    <w:rsid w:val="00250B0F"/>
    <w:rsid w:val="00250F66"/>
    <w:rsid w:val="002518BA"/>
    <w:rsid w:val="00252462"/>
    <w:rsid w:val="002527D2"/>
    <w:rsid w:val="0025298D"/>
    <w:rsid w:val="00252EF1"/>
    <w:rsid w:val="00253231"/>
    <w:rsid w:val="00253791"/>
    <w:rsid w:val="00254144"/>
    <w:rsid w:val="00254687"/>
    <w:rsid w:val="002547E3"/>
    <w:rsid w:val="002549AC"/>
    <w:rsid w:val="00254B7F"/>
    <w:rsid w:val="00254F9C"/>
    <w:rsid w:val="0025529E"/>
    <w:rsid w:val="00255E35"/>
    <w:rsid w:val="0025643A"/>
    <w:rsid w:val="00257E26"/>
    <w:rsid w:val="00260949"/>
    <w:rsid w:val="00260B0C"/>
    <w:rsid w:val="00260C07"/>
    <w:rsid w:val="00260E25"/>
    <w:rsid w:val="00261649"/>
    <w:rsid w:val="00261B45"/>
    <w:rsid w:val="002620BF"/>
    <w:rsid w:val="00262A11"/>
    <w:rsid w:val="00262AE4"/>
    <w:rsid w:val="00262BB5"/>
    <w:rsid w:val="002633A5"/>
    <w:rsid w:val="002635C7"/>
    <w:rsid w:val="00263FEB"/>
    <w:rsid w:val="002640CF"/>
    <w:rsid w:val="00264615"/>
    <w:rsid w:val="00264676"/>
    <w:rsid w:val="00264CF9"/>
    <w:rsid w:val="0026518B"/>
    <w:rsid w:val="00265770"/>
    <w:rsid w:val="00265D45"/>
    <w:rsid w:val="00265E4F"/>
    <w:rsid w:val="00266858"/>
    <w:rsid w:val="00266AF8"/>
    <w:rsid w:val="00266C87"/>
    <w:rsid w:val="002700E5"/>
    <w:rsid w:val="0027012D"/>
    <w:rsid w:val="0027093C"/>
    <w:rsid w:val="00270AA1"/>
    <w:rsid w:val="00270B56"/>
    <w:rsid w:val="00273EEF"/>
    <w:rsid w:val="00274842"/>
    <w:rsid w:val="00274F28"/>
    <w:rsid w:val="00275A92"/>
    <w:rsid w:val="00275BFF"/>
    <w:rsid w:val="00275C1C"/>
    <w:rsid w:val="00275C67"/>
    <w:rsid w:val="00275DAB"/>
    <w:rsid w:val="002768B2"/>
    <w:rsid w:val="00277ABC"/>
    <w:rsid w:val="00277E66"/>
    <w:rsid w:val="0028041E"/>
    <w:rsid w:val="002807BE"/>
    <w:rsid w:val="00280916"/>
    <w:rsid w:val="00280B4E"/>
    <w:rsid w:val="00280C60"/>
    <w:rsid w:val="00280CA6"/>
    <w:rsid w:val="002816AA"/>
    <w:rsid w:val="00281B5A"/>
    <w:rsid w:val="00281E51"/>
    <w:rsid w:val="0028242E"/>
    <w:rsid w:val="00282965"/>
    <w:rsid w:val="002832A9"/>
    <w:rsid w:val="00283C61"/>
    <w:rsid w:val="0028501B"/>
    <w:rsid w:val="0028525F"/>
    <w:rsid w:val="00285FAB"/>
    <w:rsid w:val="00286668"/>
    <w:rsid w:val="002867ED"/>
    <w:rsid w:val="00287128"/>
    <w:rsid w:val="00287769"/>
    <w:rsid w:val="00287AF6"/>
    <w:rsid w:val="002904DE"/>
    <w:rsid w:val="00290780"/>
    <w:rsid w:val="002909DB"/>
    <w:rsid w:val="00290ABB"/>
    <w:rsid w:val="0029153C"/>
    <w:rsid w:val="002918E3"/>
    <w:rsid w:val="00291F1B"/>
    <w:rsid w:val="00292556"/>
    <w:rsid w:val="00292858"/>
    <w:rsid w:val="00292DD0"/>
    <w:rsid w:val="002931D7"/>
    <w:rsid w:val="002932AB"/>
    <w:rsid w:val="0029492D"/>
    <w:rsid w:val="00295B0E"/>
    <w:rsid w:val="002962C6"/>
    <w:rsid w:val="00297740"/>
    <w:rsid w:val="002A0248"/>
    <w:rsid w:val="002A03BC"/>
    <w:rsid w:val="002A052C"/>
    <w:rsid w:val="002A083C"/>
    <w:rsid w:val="002A0A8B"/>
    <w:rsid w:val="002A11E2"/>
    <w:rsid w:val="002A1373"/>
    <w:rsid w:val="002A1A0B"/>
    <w:rsid w:val="002A1FD4"/>
    <w:rsid w:val="002A26AC"/>
    <w:rsid w:val="002A2809"/>
    <w:rsid w:val="002A33BC"/>
    <w:rsid w:val="002A3DD1"/>
    <w:rsid w:val="002A3E98"/>
    <w:rsid w:val="002A452D"/>
    <w:rsid w:val="002A4696"/>
    <w:rsid w:val="002A47DB"/>
    <w:rsid w:val="002A4F73"/>
    <w:rsid w:val="002A5018"/>
    <w:rsid w:val="002A57A2"/>
    <w:rsid w:val="002A5891"/>
    <w:rsid w:val="002A5A52"/>
    <w:rsid w:val="002A5B6C"/>
    <w:rsid w:val="002A5D93"/>
    <w:rsid w:val="002A607D"/>
    <w:rsid w:val="002A60E7"/>
    <w:rsid w:val="002A6875"/>
    <w:rsid w:val="002A6E69"/>
    <w:rsid w:val="002A7252"/>
    <w:rsid w:val="002A75D5"/>
    <w:rsid w:val="002A7644"/>
    <w:rsid w:val="002A7743"/>
    <w:rsid w:val="002B0C95"/>
    <w:rsid w:val="002B0E3E"/>
    <w:rsid w:val="002B0EA8"/>
    <w:rsid w:val="002B1670"/>
    <w:rsid w:val="002B18D5"/>
    <w:rsid w:val="002B1CD9"/>
    <w:rsid w:val="002B1F20"/>
    <w:rsid w:val="002B2C26"/>
    <w:rsid w:val="002B2D6C"/>
    <w:rsid w:val="002B3075"/>
    <w:rsid w:val="002B4192"/>
    <w:rsid w:val="002B4229"/>
    <w:rsid w:val="002B4387"/>
    <w:rsid w:val="002B4501"/>
    <w:rsid w:val="002B4BB1"/>
    <w:rsid w:val="002B4F3F"/>
    <w:rsid w:val="002B53AF"/>
    <w:rsid w:val="002B5865"/>
    <w:rsid w:val="002B67B0"/>
    <w:rsid w:val="002B688F"/>
    <w:rsid w:val="002B6AAB"/>
    <w:rsid w:val="002C0146"/>
    <w:rsid w:val="002C0699"/>
    <w:rsid w:val="002C0BA5"/>
    <w:rsid w:val="002C0F13"/>
    <w:rsid w:val="002C0F71"/>
    <w:rsid w:val="002C15FB"/>
    <w:rsid w:val="002C16A1"/>
    <w:rsid w:val="002C20F2"/>
    <w:rsid w:val="002C2923"/>
    <w:rsid w:val="002C3264"/>
    <w:rsid w:val="002C36A9"/>
    <w:rsid w:val="002C38F3"/>
    <w:rsid w:val="002C4E62"/>
    <w:rsid w:val="002C50B8"/>
    <w:rsid w:val="002C5362"/>
    <w:rsid w:val="002C545D"/>
    <w:rsid w:val="002C57A0"/>
    <w:rsid w:val="002C5C5B"/>
    <w:rsid w:val="002C6428"/>
    <w:rsid w:val="002C6455"/>
    <w:rsid w:val="002C74B8"/>
    <w:rsid w:val="002C755E"/>
    <w:rsid w:val="002D0003"/>
    <w:rsid w:val="002D0475"/>
    <w:rsid w:val="002D152F"/>
    <w:rsid w:val="002D16A4"/>
    <w:rsid w:val="002D19B8"/>
    <w:rsid w:val="002D1F98"/>
    <w:rsid w:val="002D2BA8"/>
    <w:rsid w:val="002D3789"/>
    <w:rsid w:val="002D3B71"/>
    <w:rsid w:val="002D50A3"/>
    <w:rsid w:val="002D58E2"/>
    <w:rsid w:val="002D70C9"/>
    <w:rsid w:val="002D7152"/>
    <w:rsid w:val="002D7AF6"/>
    <w:rsid w:val="002D7C73"/>
    <w:rsid w:val="002D7E97"/>
    <w:rsid w:val="002D7F4E"/>
    <w:rsid w:val="002E022E"/>
    <w:rsid w:val="002E0A65"/>
    <w:rsid w:val="002E0A8D"/>
    <w:rsid w:val="002E0B8B"/>
    <w:rsid w:val="002E128B"/>
    <w:rsid w:val="002E13F7"/>
    <w:rsid w:val="002E2027"/>
    <w:rsid w:val="002E23A3"/>
    <w:rsid w:val="002E23E6"/>
    <w:rsid w:val="002E2540"/>
    <w:rsid w:val="002E2B43"/>
    <w:rsid w:val="002E2EBF"/>
    <w:rsid w:val="002E44B6"/>
    <w:rsid w:val="002E4BA0"/>
    <w:rsid w:val="002E4FC8"/>
    <w:rsid w:val="002E52CF"/>
    <w:rsid w:val="002E56FD"/>
    <w:rsid w:val="002E63EB"/>
    <w:rsid w:val="002E6F0C"/>
    <w:rsid w:val="002E7B11"/>
    <w:rsid w:val="002F02E7"/>
    <w:rsid w:val="002F0B2E"/>
    <w:rsid w:val="002F0CCA"/>
    <w:rsid w:val="002F0DBE"/>
    <w:rsid w:val="002F1227"/>
    <w:rsid w:val="002F1571"/>
    <w:rsid w:val="002F15B8"/>
    <w:rsid w:val="002F15EF"/>
    <w:rsid w:val="002F18F3"/>
    <w:rsid w:val="002F2792"/>
    <w:rsid w:val="002F27CE"/>
    <w:rsid w:val="002F329B"/>
    <w:rsid w:val="002F386E"/>
    <w:rsid w:val="002F39E6"/>
    <w:rsid w:val="002F3F88"/>
    <w:rsid w:val="002F4489"/>
    <w:rsid w:val="002F4758"/>
    <w:rsid w:val="002F47C4"/>
    <w:rsid w:val="002F4D1B"/>
    <w:rsid w:val="002F58B6"/>
    <w:rsid w:val="002F5F89"/>
    <w:rsid w:val="002F685F"/>
    <w:rsid w:val="002F6ABB"/>
    <w:rsid w:val="002F7187"/>
    <w:rsid w:val="002F71F8"/>
    <w:rsid w:val="002F7648"/>
    <w:rsid w:val="00300093"/>
    <w:rsid w:val="0030091D"/>
    <w:rsid w:val="00300DAF"/>
    <w:rsid w:val="003010DE"/>
    <w:rsid w:val="0030192D"/>
    <w:rsid w:val="00302450"/>
    <w:rsid w:val="00302977"/>
    <w:rsid w:val="00302A84"/>
    <w:rsid w:val="00302CE7"/>
    <w:rsid w:val="0030344B"/>
    <w:rsid w:val="0030375F"/>
    <w:rsid w:val="00304646"/>
    <w:rsid w:val="00304783"/>
    <w:rsid w:val="00304CDF"/>
    <w:rsid w:val="00305345"/>
    <w:rsid w:val="00305825"/>
    <w:rsid w:val="003060FC"/>
    <w:rsid w:val="003063C3"/>
    <w:rsid w:val="00306957"/>
    <w:rsid w:val="00306D1D"/>
    <w:rsid w:val="003075E6"/>
    <w:rsid w:val="00307CCD"/>
    <w:rsid w:val="00311741"/>
    <w:rsid w:val="00311B8C"/>
    <w:rsid w:val="0031291E"/>
    <w:rsid w:val="003146B0"/>
    <w:rsid w:val="00314B16"/>
    <w:rsid w:val="0031531B"/>
    <w:rsid w:val="00315353"/>
    <w:rsid w:val="0031543E"/>
    <w:rsid w:val="00315BAC"/>
    <w:rsid w:val="00316578"/>
    <w:rsid w:val="00316D31"/>
    <w:rsid w:val="003171F4"/>
    <w:rsid w:val="00317204"/>
    <w:rsid w:val="00320461"/>
    <w:rsid w:val="00320CF0"/>
    <w:rsid w:val="00320EFF"/>
    <w:rsid w:val="0032162D"/>
    <w:rsid w:val="00321760"/>
    <w:rsid w:val="0032210E"/>
    <w:rsid w:val="003223C9"/>
    <w:rsid w:val="003223FB"/>
    <w:rsid w:val="0032379C"/>
    <w:rsid w:val="00323E7D"/>
    <w:rsid w:val="00324530"/>
    <w:rsid w:val="0032571B"/>
    <w:rsid w:val="003260DD"/>
    <w:rsid w:val="0032692D"/>
    <w:rsid w:val="00326B1A"/>
    <w:rsid w:val="00326B52"/>
    <w:rsid w:val="00326D29"/>
    <w:rsid w:val="00326D65"/>
    <w:rsid w:val="00327A63"/>
    <w:rsid w:val="00327A8D"/>
    <w:rsid w:val="00327DDF"/>
    <w:rsid w:val="00331055"/>
    <w:rsid w:val="00331131"/>
    <w:rsid w:val="003318CF"/>
    <w:rsid w:val="00331C5F"/>
    <w:rsid w:val="003324EA"/>
    <w:rsid w:val="00332B84"/>
    <w:rsid w:val="00333649"/>
    <w:rsid w:val="00333A6B"/>
    <w:rsid w:val="00333B25"/>
    <w:rsid w:val="003340A7"/>
    <w:rsid w:val="00334856"/>
    <w:rsid w:val="00334D98"/>
    <w:rsid w:val="00335B42"/>
    <w:rsid w:val="00335F91"/>
    <w:rsid w:val="00336264"/>
    <w:rsid w:val="003373C2"/>
    <w:rsid w:val="003374BC"/>
    <w:rsid w:val="00337AE3"/>
    <w:rsid w:val="00337C75"/>
    <w:rsid w:val="00340097"/>
    <w:rsid w:val="0034029A"/>
    <w:rsid w:val="00340979"/>
    <w:rsid w:val="003412FE"/>
    <w:rsid w:val="003415BE"/>
    <w:rsid w:val="0034287B"/>
    <w:rsid w:val="00343107"/>
    <w:rsid w:val="0034393E"/>
    <w:rsid w:val="00343B57"/>
    <w:rsid w:val="003441F4"/>
    <w:rsid w:val="0034446D"/>
    <w:rsid w:val="00344943"/>
    <w:rsid w:val="0034506A"/>
    <w:rsid w:val="0034562C"/>
    <w:rsid w:val="00345BD3"/>
    <w:rsid w:val="0034614D"/>
    <w:rsid w:val="003465B6"/>
    <w:rsid w:val="003473CA"/>
    <w:rsid w:val="003479A1"/>
    <w:rsid w:val="003479FC"/>
    <w:rsid w:val="00347AD9"/>
    <w:rsid w:val="00347B89"/>
    <w:rsid w:val="0035011D"/>
    <w:rsid w:val="00350BDA"/>
    <w:rsid w:val="00350D6D"/>
    <w:rsid w:val="00350ED5"/>
    <w:rsid w:val="0035191E"/>
    <w:rsid w:val="00351C17"/>
    <w:rsid w:val="0035298D"/>
    <w:rsid w:val="00352F72"/>
    <w:rsid w:val="003538DF"/>
    <w:rsid w:val="00355365"/>
    <w:rsid w:val="0035588B"/>
    <w:rsid w:val="00355F64"/>
    <w:rsid w:val="00356716"/>
    <w:rsid w:val="00357B01"/>
    <w:rsid w:val="00360A7B"/>
    <w:rsid w:val="00360B39"/>
    <w:rsid w:val="00360F93"/>
    <w:rsid w:val="00361151"/>
    <w:rsid w:val="00361781"/>
    <w:rsid w:val="00361A49"/>
    <w:rsid w:val="00361D71"/>
    <w:rsid w:val="00361FE7"/>
    <w:rsid w:val="00362238"/>
    <w:rsid w:val="003623D2"/>
    <w:rsid w:val="00362599"/>
    <w:rsid w:val="003625A8"/>
    <w:rsid w:val="0036301E"/>
    <w:rsid w:val="003632B7"/>
    <w:rsid w:val="003635D2"/>
    <w:rsid w:val="00364BBF"/>
    <w:rsid w:val="00364BC4"/>
    <w:rsid w:val="00364DA4"/>
    <w:rsid w:val="00365396"/>
    <w:rsid w:val="00365C89"/>
    <w:rsid w:val="00366CBB"/>
    <w:rsid w:val="00367348"/>
    <w:rsid w:val="003705E2"/>
    <w:rsid w:val="003705FD"/>
    <w:rsid w:val="00370918"/>
    <w:rsid w:val="00371459"/>
    <w:rsid w:val="003716D3"/>
    <w:rsid w:val="00371FAF"/>
    <w:rsid w:val="00372047"/>
    <w:rsid w:val="00372A0D"/>
    <w:rsid w:val="00372C6D"/>
    <w:rsid w:val="003730A7"/>
    <w:rsid w:val="003732B8"/>
    <w:rsid w:val="0037384D"/>
    <w:rsid w:val="00373884"/>
    <w:rsid w:val="003743CD"/>
    <w:rsid w:val="00374673"/>
    <w:rsid w:val="00374C32"/>
    <w:rsid w:val="0037640E"/>
    <w:rsid w:val="003765F6"/>
    <w:rsid w:val="00376B81"/>
    <w:rsid w:val="003771E7"/>
    <w:rsid w:val="00377AD2"/>
    <w:rsid w:val="00380237"/>
    <w:rsid w:val="0038055C"/>
    <w:rsid w:val="003805F8"/>
    <w:rsid w:val="003807E5"/>
    <w:rsid w:val="00380A98"/>
    <w:rsid w:val="00380AEB"/>
    <w:rsid w:val="00380FE0"/>
    <w:rsid w:val="00380FF1"/>
    <w:rsid w:val="00381041"/>
    <w:rsid w:val="003811DE"/>
    <w:rsid w:val="00382138"/>
    <w:rsid w:val="00382B59"/>
    <w:rsid w:val="00383B7A"/>
    <w:rsid w:val="0038443D"/>
    <w:rsid w:val="0038486B"/>
    <w:rsid w:val="00386525"/>
    <w:rsid w:val="00386DE0"/>
    <w:rsid w:val="0038741F"/>
    <w:rsid w:val="00387932"/>
    <w:rsid w:val="003907BE"/>
    <w:rsid w:val="0039154A"/>
    <w:rsid w:val="003924BE"/>
    <w:rsid w:val="003930C1"/>
    <w:rsid w:val="00394A67"/>
    <w:rsid w:val="00395431"/>
    <w:rsid w:val="00395CE5"/>
    <w:rsid w:val="003961D3"/>
    <w:rsid w:val="003963D5"/>
    <w:rsid w:val="003967D5"/>
    <w:rsid w:val="00397AD5"/>
    <w:rsid w:val="003A03AC"/>
    <w:rsid w:val="003A0618"/>
    <w:rsid w:val="003A0901"/>
    <w:rsid w:val="003A1299"/>
    <w:rsid w:val="003A1B92"/>
    <w:rsid w:val="003A217D"/>
    <w:rsid w:val="003A2908"/>
    <w:rsid w:val="003A2CD6"/>
    <w:rsid w:val="003A2E37"/>
    <w:rsid w:val="003A327D"/>
    <w:rsid w:val="003A3398"/>
    <w:rsid w:val="003A3550"/>
    <w:rsid w:val="003A43E1"/>
    <w:rsid w:val="003A452C"/>
    <w:rsid w:val="003A45A9"/>
    <w:rsid w:val="003A4761"/>
    <w:rsid w:val="003A4D18"/>
    <w:rsid w:val="003A4DD0"/>
    <w:rsid w:val="003A4E68"/>
    <w:rsid w:val="003A56CD"/>
    <w:rsid w:val="003A6064"/>
    <w:rsid w:val="003A60C5"/>
    <w:rsid w:val="003A612F"/>
    <w:rsid w:val="003A6525"/>
    <w:rsid w:val="003A6869"/>
    <w:rsid w:val="003A69C3"/>
    <w:rsid w:val="003A6D30"/>
    <w:rsid w:val="003A70DC"/>
    <w:rsid w:val="003A7511"/>
    <w:rsid w:val="003B0382"/>
    <w:rsid w:val="003B046D"/>
    <w:rsid w:val="003B062F"/>
    <w:rsid w:val="003B09B0"/>
    <w:rsid w:val="003B0B1C"/>
    <w:rsid w:val="003B0F20"/>
    <w:rsid w:val="003B1C69"/>
    <w:rsid w:val="003B1F72"/>
    <w:rsid w:val="003B21D1"/>
    <w:rsid w:val="003B224D"/>
    <w:rsid w:val="003B2B07"/>
    <w:rsid w:val="003B350F"/>
    <w:rsid w:val="003B40E4"/>
    <w:rsid w:val="003B4312"/>
    <w:rsid w:val="003B45C2"/>
    <w:rsid w:val="003B4E3E"/>
    <w:rsid w:val="003B6184"/>
    <w:rsid w:val="003B621E"/>
    <w:rsid w:val="003B6381"/>
    <w:rsid w:val="003B6B84"/>
    <w:rsid w:val="003B7477"/>
    <w:rsid w:val="003B7828"/>
    <w:rsid w:val="003C091C"/>
    <w:rsid w:val="003C097D"/>
    <w:rsid w:val="003C0F2F"/>
    <w:rsid w:val="003C21A4"/>
    <w:rsid w:val="003C21CE"/>
    <w:rsid w:val="003C23C1"/>
    <w:rsid w:val="003C24CE"/>
    <w:rsid w:val="003C2684"/>
    <w:rsid w:val="003C2919"/>
    <w:rsid w:val="003C34B3"/>
    <w:rsid w:val="003C3C7C"/>
    <w:rsid w:val="003C4172"/>
    <w:rsid w:val="003C52EA"/>
    <w:rsid w:val="003C5884"/>
    <w:rsid w:val="003C5888"/>
    <w:rsid w:val="003C63E8"/>
    <w:rsid w:val="003C66E8"/>
    <w:rsid w:val="003C675F"/>
    <w:rsid w:val="003D0447"/>
    <w:rsid w:val="003D1137"/>
    <w:rsid w:val="003D2065"/>
    <w:rsid w:val="003D23B8"/>
    <w:rsid w:val="003D2EC8"/>
    <w:rsid w:val="003D371B"/>
    <w:rsid w:val="003D426F"/>
    <w:rsid w:val="003D53A5"/>
    <w:rsid w:val="003D547B"/>
    <w:rsid w:val="003D6A40"/>
    <w:rsid w:val="003D71D6"/>
    <w:rsid w:val="003E028A"/>
    <w:rsid w:val="003E0333"/>
    <w:rsid w:val="003E07C6"/>
    <w:rsid w:val="003E0C4A"/>
    <w:rsid w:val="003E0CFB"/>
    <w:rsid w:val="003E0F17"/>
    <w:rsid w:val="003E12F4"/>
    <w:rsid w:val="003E1C89"/>
    <w:rsid w:val="003E2BDC"/>
    <w:rsid w:val="003E2BE9"/>
    <w:rsid w:val="003E2D4C"/>
    <w:rsid w:val="003E2F81"/>
    <w:rsid w:val="003E3837"/>
    <w:rsid w:val="003E3A43"/>
    <w:rsid w:val="003E420B"/>
    <w:rsid w:val="003E4EA0"/>
    <w:rsid w:val="003E4F74"/>
    <w:rsid w:val="003E5A8C"/>
    <w:rsid w:val="003E62BF"/>
    <w:rsid w:val="003E64E6"/>
    <w:rsid w:val="003E6771"/>
    <w:rsid w:val="003E7103"/>
    <w:rsid w:val="003E7B41"/>
    <w:rsid w:val="003E90EB"/>
    <w:rsid w:val="003F023A"/>
    <w:rsid w:val="003F099F"/>
    <w:rsid w:val="003F0D6D"/>
    <w:rsid w:val="003F1444"/>
    <w:rsid w:val="003F239A"/>
    <w:rsid w:val="003F2679"/>
    <w:rsid w:val="003F2A0B"/>
    <w:rsid w:val="003F35CD"/>
    <w:rsid w:val="003F3957"/>
    <w:rsid w:val="003F439E"/>
    <w:rsid w:val="003F4487"/>
    <w:rsid w:val="003F4530"/>
    <w:rsid w:val="003F4A61"/>
    <w:rsid w:val="003F4BF6"/>
    <w:rsid w:val="003F537C"/>
    <w:rsid w:val="003F6063"/>
    <w:rsid w:val="003F620C"/>
    <w:rsid w:val="003F6F20"/>
    <w:rsid w:val="003F70E2"/>
    <w:rsid w:val="003F741B"/>
    <w:rsid w:val="003F75B6"/>
    <w:rsid w:val="003F7DB2"/>
    <w:rsid w:val="003F7DD2"/>
    <w:rsid w:val="00400984"/>
    <w:rsid w:val="004013B0"/>
    <w:rsid w:val="0040196C"/>
    <w:rsid w:val="00401BD8"/>
    <w:rsid w:val="0040260D"/>
    <w:rsid w:val="00402A58"/>
    <w:rsid w:val="00403FFC"/>
    <w:rsid w:val="004043B0"/>
    <w:rsid w:val="00404546"/>
    <w:rsid w:val="004046DE"/>
    <w:rsid w:val="00404809"/>
    <w:rsid w:val="00404972"/>
    <w:rsid w:val="00404CB8"/>
    <w:rsid w:val="004065E3"/>
    <w:rsid w:val="00406F24"/>
    <w:rsid w:val="004072C2"/>
    <w:rsid w:val="00410625"/>
    <w:rsid w:val="00410D96"/>
    <w:rsid w:val="00410F5E"/>
    <w:rsid w:val="00411539"/>
    <w:rsid w:val="0041179F"/>
    <w:rsid w:val="00411906"/>
    <w:rsid w:val="00412134"/>
    <w:rsid w:val="0041256E"/>
    <w:rsid w:val="004125CD"/>
    <w:rsid w:val="00412C5F"/>
    <w:rsid w:val="004136FA"/>
    <w:rsid w:val="004137FB"/>
    <w:rsid w:val="004147B1"/>
    <w:rsid w:val="00414935"/>
    <w:rsid w:val="00414BB9"/>
    <w:rsid w:val="00414F46"/>
    <w:rsid w:val="00414FB4"/>
    <w:rsid w:val="00415184"/>
    <w:rsid w:val="004152F0"/>
    <w:rsid w:val="00415D6F"/>
    <w:rsid w:val="00415F6E"/>
    <w:rsid w:val="0041630E"/>
    <w:rsid w:val="00416A49"/>
    <w:rsid w:val="00416E4B"/>
    <w:rsid w:val="00417304"/>
    <w:rsid w:val="004173E8"/>
    <w:rsid w:val="0041767C"/>
    <w:rsid w:val="004176C3"/>
    <w:rsid w:val="00417ECD"/>
    <w:rsid w:val="00421FB0"/>
    <w:rsid w:val="00422B4C"/>
    <w:rsid w:val="00422EAC"/>
    <w:rsid w:val="00423A35"/>
    <w:rsid w:val="00423D75"/>
    <w:rsid w:val="00423F0E"/>
    <w:rsid w:val="00423FB5"/>
    <w:rsid w:val="0042439B"/>
    <w:rsid w:val="00424DBE"/>
    <w:rsid w:val="00424DF2"/>
    <w:rsid w:val="004258A6"/>
    <w:rsid w:val="00426337"/>
    <w:rsid w:val="0042725E"/>
    <w:rsid w:val="004305AD"/>
    <w:rsid w:val="00432DF7"/>
    <w:rsid w:val="00433819"/>
    <w:rsid w:val="00433D17"/>
    <w:rsid w:val="00435857"/>
    <w:rsid w:val="00435FDF"/>
    <w:rsid w:val="004364A9"/>
    <w:rsid w:val="00436D9F"/>
    <w:rsid w:val="00436EB4"/>
    <w:rsid w:val="00436FAF"/>
    <w:rsid w:val="004407B4"/>
    <w:rsid w:val="00440C43"/>
    <w:rsid w:val="00440EE6"/>
    <w:rsid w:val="00440F19"/>
    <w:rsid w:val="00442592"/>
    <w:rsid w:val="00442A87"/>
    <w:rsid w:val="00443691"/>
    <w:rsid w:val="00443B47"/>
    <w:rsid w:val="00445038"/>
    <w:rsid w:val="00446487"/>
    <w:rsid w:val="00446CEF"/>
    <w:rsid w:val="00447B85"/>
    <w:rsid w:val="00447CAA"/>
    <w:rsid w:val="00447D78"/>
    <w:rsid w:val="00450793"/>
    <w:rsid w:val="00450AC7"/>
    <w:rsid w:val="00451327"/>
    <w:rsid w:val="00451508"/>
    <w:rsid w:val="004515FA"/>
    <w:rsid w:val="00451C96"/>
    <w:rsid w:val="0045201A"/>
    <w:rsid w:val="004521C4"/>
    <w:rsid w:val="00452789"/>
    <w:rsid w:val="00452E2B"/>
    <w:rsid w:val="00452E3B"/>
    <w:rsid w:val="00452E51"/>
    <w:rsid w:val="004547FA"/>
    <w:rsid w:val="00454999"/>
    <w:rsid w:val="00454B35"/>
    <w:rsid w:val="004552AA"/>
    <w:rsid w:val="00456077"/>
    <w:rsid w:val="00456843"/>
    <w:rsid w:val="00457414"/>
    <w:rsid w:val="004579D2"/>
    <w:rsid w:val="004579FD"/>
    <w:rsid w:val="00457C9E"/>
    <w:rsid w:val="004605B9"/>
    <w:rsid w:val="004608FB"/>
    <w:rsid w:val="00460EF0"/>
    <w:rsid w:val="00461DA7"/>
    <w:rsid w:val="00461EF5"/>
    <w:rsid w:val="00462A40"/>
    <w:rsid w:val="00464482"/>
    <w:rsid w:val="00464AD7"/>
    <w:rsid w:val="00464D5D"/>
    <w:rsid w:val="00464E92"/>
    <w:rsid w:val="0046510C"/>
    <w:rsid w:val="0046606B"/>
    <w:rsid w:val="00466A96"/>
    <w:rsid w:val="00466D58"/>
    <w:rsid w:val="00466D99"/>
    <w:rsid w:val="00471010"/>
    <w:rsid w:val="004711D5"/>
    <w:rsid w:val="004719F3"/>
    <w:rsid w:val="0047227B"/>
    <w:rsid w:val="00472416"/>
    <w:rsid w:val="0047253E"/>
    <w:rsid w:val="00472F96"/>
    <w:rsid w:val="004730BE"/>
    <w:rsid w:val="00473487"/>
    <w:rsid w:val="00473501"/>
    <w:rsid w:val="00473732"/>
    <w:rsid w:val="00473958"/>
    <w:rsid w:val="00473DB0"/>
    <w:rsid w:val="00473F0F"/>
    <w:rsid w:val="004743E7"/>
    <w:rsid w:val="00474708"/>
    <w:rsid w:val="00474C36"/>
    <w:rsid w:val="00475972"/>
    <w:rsid w:val="00475DF7"/>
    <w:rsid w:val="00475F03"/>
    <w:rsid w:val="0047684C"/>
    <w:rsid w:val="004768C2"/>
    <w:rsid w:val="00476BC4"/>
    <w:rsid w:val="004770DF"/>
    <w:rsid w:val="0047754D"/>
    <w:rsid w:val="0048064E"/>
    <w:rsid w:val="0048067E"/>
    <w:rsid w:val="004806E2"/>
    <w:rsid w:val="004813A1"/>
    <w:rsid w:val="00481EC8"/>
    <w:rsid w:val="00482222"/>
    <w:rsid w:val="0048271E"/>
    <w:rsid w:val="00482D62"/>
    <w:rsid w:val="00483383"/>
    <w:rsid w:val="00483672"/>
    <w:rsid w:val="0048412B"/>
    <w:rsid w:val="00484759"/>
    <w:rsid w:val="0048499D"/>
    <w:rsid w:val="004863D8"/>
    <w:rsid w:val="0048645B"/>
    <w:rsid w:val="0048706D"/>
    <w:rsid w:val="00490588"/>
    <w:rsid w:val="004908A4"/>
    <w:rsid w:val="0049092B"/>
    <w:rsid w:val="00491264"/>
    <w:rsid w:val="0049127E"/>
    <w:rsid w:val="00491494"/>
    <w:rsid w:val="00491BEE"/>
    <w:rsid w:val="00491DAD"/>
    <w:rsid w:val="004920E5"/>
    <w:rsid w:val="00492393"/>
    <w:rsid w:val="00492421"/>
    <w:rsid w:val="00492496"/>
    <w:rsid w:val="0049261E"/>
    <w:rsid w:val="00492871"/>
    <w:rsid w:val="00492A9B"/>
    <w:rsid w:val="00493C5E"/>
    <w:rsid w:val="00493E4C"/>
    <w:rsid w:val="004940A4"/>
    <w:rsid w:val="0049410B"/>
    <w:rsid w:val="0049464E"/>
    <w:rsid w:val="00494A48"/>
    <w:rsid w:val="00494B6A"/>
    <w:rsid w:val="00495766"/>
    <w:rsid w:val="00495F6E"/>
    <w:rsid w:val="0049650D"/>
    <w:rsid w:val="00496633"/>
    <w:rsid w:val="00496735"/>
    <w:rsid w:val="0049725E"/>
    <w:rsid w:val="00497439"/>
    <w:rsid w:val="0049759D"/>
    <w:rsid w:val="00497976"/>
    <w:rsid w:val="00497B3D"/>
    <w:rsid w:val="004A022A"/>
    <w:rsid w:val="004A0510"/>
    <w:rsid w:val="004A0BF0"/>
    <w:rsid w:val="004A1287"/>
    <w:rsid w:val="004A2165"/>
    <w:rsid w:val="004A252A"/>
    <w:rsid w:val="004A2605"/>
    <w:rsid w:val="004A2B99"/>
    <w:rsid w:val="004A3523"/>
    <w:rsid w:val="004A3E9B"/>
    <w:rsid w:val="004A42FF"/>
    <w:rsid w:val="004A4E09"/>
    <w:rsid w:val="004A519C"/>
    <w:rsid w:val="004A5398"/>
    <w:rsid w:val="004A53A4"/>
    <w:rsid w:val="004A5D78"/>
    <w:rsid w:val="004A6A21"/>
    <w:rsid w:val="004A6BB1"/>
    <w:rsid w:val="004A707F"/>
    <w:rsid w:val="004B1053"/>
    <w:rsid w:val="004B1BF6"/>
    <w:rsid w:val="004B2289"/>
    <w:rsid w:val="004B2D55"/>
    <w:rsid w:val="004B31C0"/>
    <w:rsid w:val="004B337A"/>
    <w:rsid w:val="004B3530"/>
    <w:rsid w:val="004B3A99"/>
    <w:rsid w:val="004B56BA"/>
    <w:rsid w:val="004B6280"/>
    <w:rsid w:val="004B6697"/>
    <w:rsid w:val="004B6A41"/>
    <w:rsid w:val="004B6D18"/>
    <w:rsid w:val="004B75E8"/>
    <w:rsid w:val="004B7626"/>
    <w:rsid w:val="004B77E7"/>
    <w:rsid w:val="004B7DDD"/>
    <w:rsid w:val="004B7EC9"/>
    <w:rsid w:val="004C0112"/>
    <w:rsid w:val="004C0250"/>
    <w:rsid w:val="004C0371"/>
    <w:rsid w:val="004C0998"/>
    <w:rsid w:val="004C0A15"/>
    <w:rsid w:val="004C0A1D"/>
    <w:rsid w:val="004C15F2"/>
    <w:rsid w:val="004C1751"/>
    <w:rsid w:val="004C1EF0"/>
    <w:rsid w:val="004C2306"/>
    <w:rsid w:val="004C235F"/>
    <w:rsid w:val="004C25A9"/>
    <w:rsid w:val="004C3104"/>
    <w:rsid w:val="004C36DF"/>
    <w:rsid w:val="004C4812"/>
    <w:rsid w:val="004C4905"/>
    <w:rsid w:val="004C4E01"/>
    <w:rsid w:val="004C4FA3"/>
    <w:rsid w:val="004C5169"/>
    <w:rsid w:val="004C5352"/>
    <w:rsid w:val="004C5600"/>
    <w:rsid w:val="004C591A"/>
    <w:rsid w:val="004C5B54"/>
    <w:rsid w:val="004C5D6C"/>
    <w:rsid w:val="004C5DDA"/>
    <w:rsid w:val="004C668B"/>
    <w:rsid w:val="004C69A3"/>
    <w:rsid w:val="004C6B56"/>
    <w:rsid w:val="004C7146"/>
    <w:rsid w:val="004C7211"/>
    <w:rsid w:val="004C7A04"/>
    <w:rsid w:val="004C7ADE"/>
    <w:rsid w:val="004C7F04"/>
    <w:rsid w:val="004C7FC6"/>
    <w:rsid w:val="004CE446"/>
    <w:rsid w:val="004D01A2"/>
    <w:rsid w:val="004D08A6"/>
    <w:rsid w:val="004D09AD"/>
    <w:rsid w:val="004D0D54"/>
    <w:rsid w:val="004D0D72"/>
    <w:rsid w:val="004D0DAF"/>
    <w:rsid w:val="004D12B5"/>
    <w:rsid w:val="004D27F9"/>
    <w:rsid w:val="004D27FE"/>
    <w:rsid w:val="004D2D23"/>
    <w:rsid w:val="004D31CF"/>
    <w:rsid w:val="004D3316"/>
    <w:rsid w:val="004D3455"/>
    <w:rsid w:val="004D3907"/>
    <w:rsid w:val="004D4155"/>
    <w:rsid w:val="004D45CB"/>
    <w:rsid w:val="004D58C1"/>
    <w:rsid w:val="004D5B16"/>
    <w:rsid w:val="004D6340"/>
    <w:rsid w:val="004D6343"/>
    <w:rsid w:val="004D6965"/>
    <w:rsid w:val="004D6A95"/>
    <w:rsid w:val="004D6AE7"/>
    <w:rsid w:val="004D6D7C"/>
    <w:rsid w:val="004D7DC9"/>
    <w:rsid w:val="004E0D00"/>
    <w:rsid w:val="004E1553"/>
    <w:rsid w:val="004E1844"/>
    <w:rsid w:val="004E19DE"/>
    <w:rsid w:val="004E1FBE"/>
    <w:rsid w:val="004E2C65"/>
    <w:rsid w:val="004E34C2"/>
    <w:rsid w:val="004E356C"/>
    <w:rsid w:val="004E35AE"/>
    <w:rsid w:val="004E3D59"/>
    <w:rsid w:val="004E43BD"/>
    <w:rsid w:val="004E4748"/>
    <w:rsid w:val="004E560D"/>
    <w:rsid w:val="004E78CC"/>
    <w:rsid w:val="004F0EF0"/>
    <w:rsid w:val="004F32FD"/>
    <w:rsid w:val="004F37B4"/>
    <w:rsid w:val="004F3C9E"/>
    <w:rsid w:val="004F432C"/>
    <w:rsid w:val="004F5510"/>
    <w:rsid w:val="004F692E"/>
    <w:rsid w:val="004F78F9"/>
    <w:rsid w:val="00500FE4"/>
    <w:rsid w:val="00501561"/>
    <w:rsid w:val="0050181C"/>
    <w:rsid w:val="00501AD2"/>
    <w:rsid w:val="00501D5A"/>
    <w:rsid w:val="00501DA6"/>
    <w:rsid w:val="005028DA"/>
    <w:rsid w:val="00502E15"/>
    <w:rsid w:val="00502E4B"/>
    <w:rsid w:val="005035B1"/>
    <w:rsid w:val="00503E09"/>
    <w:rsid w:val="005046EC"/>
    <w:rsid w:val="00504B5D"/>
    <w:rsid w:val="00504E2B"/>
    <w:rsid w:val="00504E83"/>
    <w:rsid w:val="00505163"/>
    <w:rsid w:val="005057E1"/>
    <w:rsid w:val="00505A45"/>
    <w:rsid w:val="00505B62"/>
    <w:rsid w:val="00505D71"/>
    <w:rsid w:val="00505E58"/>
    <w:rsid w:val="0050604A"/>
    <w:rsid w:val="00506E4F"/>
    <w:rsid w:val="00506F0A"/>
    <w:rsid w:val="005074E1"/>
    <w:rsid w:val="00507CD2"/>
    <w:rsid w:val="0051063B"/>
    <w:rsid w:val="005108A4"/>
    <w:rsid w:val="00510C05"/>
    <w:rsid w:val="00510C6B"/>
    <w:rsid w:val="005110DD"/>
    <w:rsid w:val="0051133C"/>
    <w:rsid w:val="005115BF"/>
    <w:rsid w:val="005119FC"/>
    <w:rsid w:val="00512C62"/>
    <w:rsid w:val="00513151"/>
    <w:rsid w:val="0051384F"/>
    <w:rsid w:val="00515427"/>
    <w:rsid w:val="0051630E"/>
    <w:rsid w:val="00516497"/>
    <w:rsid w:val="00516B60"/>
    <w:rsid w:val="00516BBE"/>
    <w:rsid w:val="00516CCA"/>
    <w:rsid w:val="00516ED9"/>
    <w:rsid w:val="00517C16"/>
    <w:rsid w:val="005207C6"/>
    <w:rsid w:val="0052146C"/>
    <w:rsid w:val="00521786"/>
    <w:rsid w:val="00521DFC"/>
    <w:rsid w:val="00521E01"/>
    <w:rsid w:val="00522018"/>
    <w:rsid w:val="00522846"/>
    <w:rsid w:val="005230F9"/>
    <w:rsid w:val="0052317A"/>
    <w:rsid w:val="005232D0"/>
    <w:rsid w:val="005234E2"/>
    <w:rsid w:val="00523AC2"/>
    <w:rsid w:val="00524A0B"/>
    <w:rsid w:val="00524C32"/>
    <w:rsid w:val="0052502D"/>
    <w:rsid w:val="005258E6"/>
    <w:rsid w:val="00526637"/>
    <w:rsid w:val="00526AB9"/>
    <w:rsid w:val="00526C80"/>
    <w:rsid w:val="005270B2"/>
    <w:rsid w:val="00527D5B"/>
    <w:rsid w:val="00530166"/>
    <w:rsid w:val="005308A2"/>
    <w:rsid w:val="005309AF"/>
    <w:rsid w:val="00530E5A"/>
    <w:rsid w:val="00530E69"/>
    <w:rsid w:val="0053137D"/>
    <w:rsid w:val="005316AD"/>
    <w:rsid w:val="00532047"/>
    <w:rsid w:val="005321F7"/>
    <w:rsid w:val="00532271"/>
    <w:rsid w:val="005326D6"/>
    <w:rsid w:val="00532F49"/>
    <w:rsid w:val="00533181"/>
    <w:rsid w:val="00533C06"/>
    <w:rsid w:val="00533C52"/>
    <w:rsid w:val="00533CEC"/>
    <w:rsid w:val="00534423"/>
    <w:rsid w:val="0053496B"/>
    <w:rsid w:val="005349D4"/>
    <w:rsid w:val="00535293"/>
    <w:rsid w:val="0053536A"/>
    <w:rsid w:val="00535501"/>
    <w:rsid w:val="00535642"/>
    <w:rsid w:val="00535B7E"/>
    <w:rsid w:val="00535FC9"/>
    <w:rsid w:val="00536EC8"/>
    <w:rsid w:val="0053726A"/>
    <w:rsid w:val="00540A14"/>
    <w:rsid w:val="0054146F"/>
    <w:rsid w:val="00541AA7"/>
    <w:rsid w:val="00541B09"/>
    <w:rsid w:val="00541B3A"/>
    <w:rsid w:val="00541B82"/>
    <w:rsid w:val="005425A2"/>
    <w:rsid w:val="0054262E"/>
    <w:rsid w:val="005426E8"/>
    <w:rsid w:val="00542828"/>
    <w:rsid w:val="005429C6"/>
    <w:rsid w:val="0054361F"/>
    <w:rsid w:val="00543C04"/>
    <w:rsid w:val="00543F3F"/>
    <w:rsid w:val="00543FAD"/>
    <w:rsid w:val="005444A2"/>
    <w:rsid w:val="005447BF"/>
    <w:rsid w:val="00544A3C"/>
    <w:rsid w:val="00544E69"/>
    <w:rsid w:val="00544FC1"/>
    <w:rsid w:val="00545171"/>
    <w:rsid w:val="0054545F"/>
    <w:rsid w:val="00545ACA"/>
    <w:rsid w:val="00546069"/>
    <w:rsid w:val="00546091"/>
    <w:rsid w:val="0054635F"/>
    <w:rsid w:val="005468A5"/>
    <w:rsid w:val="00546F1C"/>
    <w:rsid w:val="00547718"/>
    <w:rsid w:val="0055093C"/>
    <w:rsid w:val="00550B0D"/>
    <w:rsid w:val="00552951"/>
    <w:rsid w:val="00552D81"/>
    <w:rsid w:val="00553503"/>
    <w:rsid w:val="0055364E"/>
    <w:rsid w:val="00554761"/>
    <w:rsid w:val="00554800"/>
    <w:rsid w:val="00554DF1"/>
    <w:rsid w:val="00556313"/>
    <w:rsid w:val="005565AA"/>
    <w:rsid w:val="00556D4E"/>
    <w:rsid w:val="00557188"/>
    <w:rsid w:val="005573DD"/>
    <w:rsid w:val="00557414"/>
    <w:rsid w:val="00557BEC"/>
    <w:rsid w:val="00557DDC"/>
    <w:rsid w:val="00560D0C"/>
    <w:rsid w:val="00561036"/>
    <w:rsid w:val="00561974"/>
    <w:rsid w:val="00561AA0"/>
    <w:rsid w:val="00561C60"/>
    <w:rsid w:val="005634FA"/>
    <w:rsid w:val="005643FC"/>
    <w:rsid w:val="00564C6B"/>
    <w:rsid w:val="00564DFD"/>
    <w:rsid w:val="0056560D"/>
    <w:rsid w:val="005658E6"/>
    <w:rsid w:val="00565AED"/>
    <w:rsid w:val="00566D15"/>
    <w:rsid w:val="0056751F"/>
    <w:rsid w:val="005679CB"/>
    <w:rsid w:val="00567B73"/>
    <w:rsid w:val="00570479"/>
    <w:rsid w:val="0057196B"/>
    <w:rsid w:val="00571A1A"/>
    <w:rsid w:val="00572B90"/>
    <w:rsid w:val="00574781"/>
    <w:rsid w:val="0057558B"/>
    <w:rsid w:val="005758D3"/>
    <w:rsid w:val="00576B29"/>
    <w:rsid w:val="00576BB1"/>
    <w:rsid w:val="00576E42"/>
    <w:rsid w:val="0057700B"/>
    <w:rsid w:val="00577118"/>
    <w:rsid w:val="0057739A"/>
    <w:rsid w:val="00577F9F"/>
    <w:rsid w:val="00580213"/>
    <w:rsid w:val="00580BCD"/>
    <w:rsid w:val="0058106E"/>
    <w:rsid w:val="00581644"/>
    <w:rsid w:val="00581BED"/>
    <w:rsid w:val="0058228A"/>
    <w:rsid w:val="0058233D"/>
    <w:rsid w:val="0058274A"/>
    <w:rsid w:val="0058283F"/>
    <w:rsid w:val="00582C13"/>
    <w:rsid w:val="00583E5C"/>
    <w:rsid w:val="00584255"/>
    <w:rsid w:val="00584367"/>
    <w:rsid w:val="0058477C"/>
    <w:rsid w:val="00584E89"/>
    <w:rsid w:val="0058518D"/>
    <w:rsid w:val="00585BE3"/>
    <w:rsid w:val="005867C2"/>
    <w:rsid w:val="00586C93"/>
    <w:rsid w:val="00586D48"/>
    <w:rsid w:val="00586DBC"/>
    <w:rsid w:val="0058782D"/>
    <w:rsid w:val="00590486"/>
    <w:rsid w:val="0059140E"/>
    <w:rsid w:val="00591489"/>
    <w:rsid w:val="00591C56"/>
    <w:rsid w:val="00591E55"/>
    <w:rsid w:val="00593701"/>
    <w:rsid w:val="00593D65"/>
    <w:rsid w:val="005940F6"/>
    <w:rsid w:val="0059463D"/>
    <w:rsid w:val="00594E4D"/>
    <w:rsid w:val="00594F05"/>
    <w:rsid w:val="0059557C"/>
    <w:rsid w:val="005957F2"/>
    <w:rsid w:val="005958D1"/>
    <w:rsid w:val="00595D04"/>
    <w:rsid w:val="00596729"/>
    <w:rsid w:val="00596E4C"/>
    <w:rsid w:val="00596F0A"/>
    <w:rsid w:val="0059767E"/>
    <w:rsid w:val="005A046E"/>
    <w:rsid w:val="005A11B0"/>
    <w:rsid w:val="005A1567"/>
    <w:rsid w:val="005A193B"/>
    <w:rsid w:val="005A25D4"/>
    <w:rsid w:val="005A26BF"/>
    <w:rsid w:val="005A2DDF"/>
    <w:rsid w:val="005A38B9"/>
    <w:rsid w:val="005A40D9"/>
    <w:rsid w:val="005A4531"/>
    <w:rsid w:val="005A478A"/>
    <w:rsid w:val="005A4D3F"/>
    <w:rsid w:val="005A50EB"/>
    <w:rsid w:val="005A5807"/>
    <w:rsid w:val="005A590F"/>
    <w:rsid w:val="005A67C6"/>
    <w:rsid w:val="005A7148"/>
    <w:rsid w:val="005A7573"/>
    <w:rsid w:val="005B01C1"/>
    <w:rsid w:val="005B060E"/>
    <w:rsid w:val="005B0D06"/>
    <w:rsid w:val="005B0FD8"/>
    <w:rsid w:val="005B13BF"/>
    <w:rsid w:val="005B197C"/>
    <w:rsid w:val="005B1DA5"/>
    <w:rsid w:val="005B224E"/>
    <w:rsid w:val="005B26FB"/>
    <w:rsid w:val="005B3294"/>
    <w:rsid w:val="005B3D2C"/>
    <w:rsid w:val="005B4E0A"/>
    <w:rsid w:val="005B51EB"/>
    <w:rsid w:val="005B565E"/>
    <w:rsid w:val="005B57B5"/>
    <w:rsid w:val="005B5A05"/>
    <w:rsid w:val="005B63B5"/>
    <w:rsid w:val="005B6586"/>
    <w:rsid w:val="005B6E24"/>
    <w:rsid w:val="005B70BB"/>
    <w:rsid w:val="005B738B"/>
    <w:rsid w:val="005B7473"/>
    <w:rsid w:val="005C09AC"/>
    <w:rsid w:val="005C1118"/>
    <w:rsid w:val="005C190E"/>
    <w:rsid w:val="005C3AB8"/>
    <w:rsid w:val="005C3D0F"/>
    <w:rsid w:val="005C44BC"/>
    <w:rsid w:val="005C4619"/>
    <w:rsid w:val="005C4ED3"/>
    <w:rsid w:val="005C5B84"/>
    <w:rsid w:val="005C6224"/>
    <w:rsid w:val="005C6300"/>
    <w:rsid w:val="005C67FC"/>
    <w:rsid w:val="005C7090"/>
    <w:rsid w:val="005C7D9E"/>
    <w:rsid w:val="005D0179"/>
    <w:rsid w:val="005D0D76"/>
    <w:rsid w:val="005D119C"/>
    <w:rsid w:val="005D1997"/>
    <w:rsid w:val="005D19E4"/>
    <w:rsid w:val="005D1EEB"/>
    <w:rsid w:val="005D2D7C"/>
    <w:rsid w:val="005D2DBD"/>
    <w:rsid w:val="005D2F7E"/>
    <w:rsid w:val="005D2F97"/>
    <w:rsid w:val="005D4D4A"/>
    <w:rsid w:val="005D51C4"/>
    <w:rsid w:val="005D6DD2"/>
    <w:rsid w:val="005D7476"/>
    <w:rsid w:val="005D76AC"/>
    <w:rsid w:val="005D7C1C"/>
    <w:rsid w:val="005E0619"/>
    <w:rsid w:val="005E0986"/>
    <w:rsid w:val="005E0F04"/>
    <w:rsid w:val="005E10C9"/>
    <w:rsid w:val="005E127C"/>
    <w:rsid w:val="005E27F4"/>
    <w:rsid w:val="005E2C4D"/>
    <w:rsid w:val="005E34ED"/>
    <w:rsid w:val="005E399C"/>
    <w:rsid w:val="005E3B4E"/>
    <w:rsid w:val="005E3F05"/>
    <w:rsid w:val="005E3FA1"/>
    <w:rsid w:val="005E4C2A"/>
    <w:rsid w:val="005E5411"/>
    <w:rsid w:val="005E563F"/>
    <w:rsid w:val="005E57C6"/>
    <w:rsid w:val="005E5D0D"/>
    <w:rsid w:val="005E7E0E"/>
    <w:rsid w:val="005F0060"/>
    <w:rsid w:val="005F0CB0"/>
    <w:rsid w:val="005F0DC3"/>
    <w:rsid w:val="005F1D1E"/>
    <w:rsid w:val="005F2A6F"/>
    <w:rsid w:val="005F31C2"/>
    <w:rsid w:val="005F3290"/>
    <w:rsid w:val="005F3523"/>
    <w:rsid w:val="005F35B7"/>
    <w:rsid w:val="005F3A94"/>
    <w:rsid w:val="005F3AC4"/>
    <w:rsid w:val="005F448F"/>
    <w:rsid w:val="005F4517"/>
    <w:rsid w:val="005F5AB5"/>
    <w:rsid w:val="005F5ED6"/>
    <w:rsid w:val="005F61FE"/>
    <w:rsid w:val="005F787F"/>
    <w:rsid w:val="00600190"/>
    <w:rsid w:val="0060031D"/>
    <w:rsid w:val="006005DE"/>
    <w:rsid w:val="00600B81"/>
    <w:rsid w:val="006012B5"/>
    <w:rsid w:val="00601889"/>
    <w:rsid w:val="00601B26"/>
    <w:rsid w:val="006021AF"/>
    <w:rsid w:val="006023DE"/>
    <w:rsid w:val="0060253A"/>
    <w:rsid w:val="006036D7"/>
    <w:rsid w:val="006041C9"/>
    <w:rsid w:val="0060519B"/>
    <w:rsid w:val="00605212"/>
    <w:rsid w:val="006068E4"/>
    <w:rsid w:val="006068FF"/>
    <w:rsid w:val="00606FC5"/>
    <w:rsid w:val="00607064"/>
    <w:rsid w:val="0060749E"/>
    <w:rsid w:val="006079A6"/>
    <w:rsid w:val="00607C0F"/>
    <w:rsid w:val="00610163"/>
    <w:rsid w:val="00610599"/>
    <w:rsid w:val="006106B2"/>
    <w:rsid w:val="0061173F"/>
    <w:rsid w:val="00611B9D"/>
    <w:rsid w:val="00611DA0"/>
    <w:rsid w:val="00611EA5"/>
    <w:rsid w:val="00611F78"/>
    <w:rsid w:val="0061236A"/>
    <w:rsid w:val="006124A3"/>
    <w:rsid w:val="00612A09"/>
    <w:rsid w:val="00612A5C"/>
    <w:rsid w:val="00613840"/>
    <w:rsid w:val="00613D1F"/>
    <w:rsid w:val="00614CBA"/>
    <w:rsid w:val="00614CE0"/>
    <w:rsid w:val="00615BF5"/>
    <w:rsid w:val="006161A3"/>
    <w:rsid w:val="0061657F"/>
    <w:rsid w:val="006166C4"/>
    <w:rsid w:val="006168C3"/>
    <w:rsid w:val="00616E02"/>
    <w:rsid w:val="006176E7"/>
    <w:rsid w:val="00617BBB"/>
    <w:rsid w:val="006204EC"/>
    <w:rsid w:val="00620A36"/>
    <w:rsid w:val="0062142B"/>
    <w:rsid w:val="00621708"/>
    <w:rsid w:val="006217BF"/>
    <w:rsid w:val="0062195E"/>
    <w:rsid w:val="00621BD3"/>
    <w:rsid w:val="0062218C"/>
    <w:rsid w:val="006223BB"/>
    <w:rsid w:val="00622788"/>
    <w:rsid w:val="00623034"/>
    <w:rsid w:val="0062344A"/>
    <w:rsid w:val="00623AF6"/>
    <w:rsid w:val="00623D5D"/>
    <w:rsid w:val="006245E0"/>
    <w:rsid w:val="00624FCF"/>
    <w:rsid w:val="00625489"/>
    <w:rsid w:val="00626B89"/>
    <w:rsid w:val="00626F4B"/>
    <w:rsid w:val="00627C5F"/>
    <w:rsid w:val="00627F82"/>
    <w:rsid w:val="00630861"/>
    <w:rsid w:val="00630F39"/>
    <w:rsid w:val="006318DA"/>
    <w:rsid w:val="00631F02"/>
    <w:rsid w:val="006326C4"/>
    <w:rsid w:val="00632EC5"/>
    <w:rsid w:val="00632F56"/>
    <w:rsid w:val="00633B88"/>
    <w:rsid w:val="006344B4"/>
    <w:rsid w:val="00634CD5"/>
    <w:rsid w:val="0063503B"/>
    <w:rsid w:val="0063537E"/>
    <w:rsid w:val="006353A5"/>
    <w:rsid w:val="00635E73"/>
    <w:rsid w:val="00636AF4"/>
    <w:rsid w:val="00636B8E"/>
    <w:rsid w:val="006374FC"/>
    <w:rsid w:val="00637729"/>
    <w:rsid w:val="00637752"/>
    <w:rsid w:val="00637EAB"/>
    <w:rsid w:val="00640B01"/>
    <w:rsid w:val="00640D56"/>
    <w:rsid w:val="0064179E"/>
    <w:rsid w:val="0064189C"/>
    <w:rsid w:val="00641BAE"/>
    <w:rsid w:val="00642170"/>
    <w:rsid w:val="006426A6"/>
    <w:rsid w:val="00642984"/>
    <w:rsid w:val="00642A73"/>
    <w:rsid w:val="00643741"/>
    <w:rsid w:val="00643F86"/>
    <w:rsid w:val="006452BF"/>
    <w:rsid w:val="006452CB"/>
    <w:rsid w:val="006459C6"/>
    <w:rsid w:val="00645B73"/>
    <w:rsid w:val="00646C78"/>
    <w:rsid w:val="0064763D"/>
    <w:rsid w:val="00650FD2"/>
    <w:rsid w:val="0065117A"/>
    <w:rsid w:val="00651E98"/>
    <w:rsid w:val="00652919"/>
    <w:rsid w:val="00652F7D"/>
    <w:rsid w:val="0065338E"/>
    <w:rsid w:val="00653B25"/>
    <w:rsid w:val="00654665"/>
    <w:rsid w:val="00654968"/>
    <w:rsid w:val="006551C7"/>
    <w:rsid w:val="006566D4"/>
    <w:rsid w:val="006577F0"/>
    <w:rsid w:val="006609E3"/>
    <w:rsid w:val="00660A8B"/>
    <w:rsid w:val="00661403"/>
    <w:rsid w:val="00661598"/>
    <w:rsid w:val="0066163A"/>
    <w:rsid w:val="00661819"/>
    <w:rsid w:val="00661ED0"/>
    <w:rsid w:val="00662B2F"/>
    <w:rsid w:val="00663911"/>
    <w:rsid w:val="00664D2B"/>
    <w:rsid w:val="00664E2E"/>
    <w:rsid w:val="00664E68"/>
    <w:rsid w:val="00664E79"/>
    <w:rsid w:val="00664EF9"/>
    <w:rsid w:val="00665138"/>
    <w:rsid w:val="00665416"/>
    <w:rsid w:val="00666201"/>
    <w:rsid w:val="00667974"/>
    <w:rsid w:val="00667A72"/>
    <w:rsid w:val="00670D43"/>
    <w:rsid w:val="00671FAD"/>
    <w:rsid w:val="006729E7"/>
    <w:rsid w:val="00672AE2"/>
    <w:rsid w:val="00672D15"/>
    <w:rsid w:val="00673467"/>
    <w:rsid w:val="00673850"/>
    <w:rsid w:val="00673A95"/>
    <w:rsid w:val="0067430B"/>
    <w:rsid w:val="00674773"/>
    <w:rsid w:val="00674EFE"/>
    <w:rsid w:val="006751A3"/>
    <w:rsid w:val="006751AA"/>
    <w:rsid w:val="00676B03"/>
    <w:rsid w:val="00676C88"/>
    <w:rsid w:val="00676ED9"/>
    <w:rsid w:val="00677C2C"/>
    <w:rsid w:val="00677F0A"/>
    <w:rsid w:val="00680F5E"/>
    <w:rsid w:val="006813FF"/>
    <w:rsid w:val="0068163A"/>
    <w:rsid w:val="00683802"/>
    <w:rsid w:val="0068384D"/>
    <w:rsid w:val="006838A7"/>
    <w:rsid w:val="00685DE2"/>
    <w:rsid w:val="0068658F"/>
    <w:rsid w:val="0068707D"/>
    <w:rsid w:val="00691664"/>
    <w:rsid w:val="00691E95"/>
    <w:rsid w:val="006922CD"/>
    <w:rsid w:val="00692469"/>
    <w:rsid w:val="0069270C"/>
    <w:rsid w:val="006929A5"/>
    <w:rsid w:val="0069374D"/>
    <w:rsid w:val="006937D8"/>
    <w:rsid w:val="00693937"/>
    <w:rsid w:val="00693DB7"/>
    <w:rsid w:val="00694420"/>
    <w:rsid w:val="0069443E"/>
    <w:rsid w:val="00694BCF"/>
    <w:rsid w:val="00694D3D"/>
    <w:rsid w:val="006956A2"/>
    <w:rsid w:val="00695783"/>
    <w:rsid w:val="006958CA"/>
    <w:rsid w:val="0069625A"/>
    <w:rsid w:val="00696518"/>
    <w:rsid w:val="006968C2"/>
    <w:rsid w:val="006968CE"/>
    <w:rsid w:val="00696C99"/>
    <w:rsid w:val="006978DA"/>
    <w:rsid w:val="006A0259"/>
    <w:rsid w:val="006A0691"/>
    <w:rsid w:val="006A0B05"/>
    <w:rsid w:val="006A1123"/>
    <w:rsid w:val="006A1A8B"/>
    <w:rsid w:val="006A29CB"/>
    <w:rsid w:val="006A3FDF"/>
    <w:rsid w:val="006A40CB"/>
    <w:rsid w:val="006A4717"/>
    <w:rsid w:val="006A5331"/>
    <w:rsid w:val="006A54B9"/>
    <w:rsid w:val="006A54C7"/>
    <w:rsid w:val="006A613A"/>
    <w:rsid w:val="006A65DE"/>
    <w:rsid w:val="006A665B"/>
    <w:rsid w:val="006A69CD"/>
    <w:rsid w:val="006A7250"/>
    <w:rsid w:val="006A7CC9"/>
    <w:rsid w:val="006A7D27"/>
    <w:rsid w:val="006A7DF3"/>
    <w:rsid w:val="006A7F5F"/>
    <w:rsid w:val="006B1446"/>
    <w:rsid w:val="006B18E8"/>
    <w:rsid w:val="006B1FDE"/>
    <w:rsid w:val="006B266B"/>
    <w:rsid w:val="006B2B75"/>
    <w:rsid w:val="006B32C8"/>
    <w:rsid w:val="006B4321"/>
    <w:rsid w:val="006B46A5"/>
    <w:rsid w:val="006B4939"/>
    <w:rsid w:val="006B4FF1"/>
    <w:rsid w:val="006B54E2"/>
    <w:rsid w:val="006B61C3"/>
    <w:rsid w:val="006B6C09"/>
    <w:rsid w:val="006B713C"/>
    <w:rsid w:val="006B7375"/>
    <w:rsid w:val="006B73E1"/>
    <w:rsid w:val="006B7D43"/>
    <w:rsid w:val="006C01EC"/>
    <w:rsid w:val="006C07C8"/>
    <w:rsid w:val="006C0B66"/>
    <w:rsid w:val="006C0F74"/>
    <w:rsid w:val="006C24BB"/>
    <w:rsid w:val="006C2753"/>
    <w:rsid w:val="006C3583"/>
    <w:rsid w:val="006C3B09"/>
    <w:rsid w:val="006C4031"/>
    <w:rsid w:val="006C4587"/>
    <w:rsid w:val="006C4FB4"/>
    <w:rsid w:val="006C4FF5"/>
    <w:rsid w:val="006C5374"/>
    <w:rsid w:val="006C56D3"/>
    <w:rsid w:val="006C69D9"/>
    <w:rsid w:val="006D01C5"/>
    <w:rsid w:val="006D0559"/>
    <w:rsid w:val="006D09A4"/>
    <w:rsid w:val="006D0CD4"/>
    <w:rsid w:val="006D1403"/>
    <w:rsid w:val="006D2050"/>
    <w:rsid w:val="006D2357"/>
    <w:rsid w:val="006D2430"/>
    <w:rsid w:val="006D2522"/>
    <w:rsid w:val="006D28F4"/>
    <w:rsid w:val="006D433A"/>
    <w:rsid w:val="006D463B"/>
    <w:rsid w:val="006D5080"/>
    <w:rsid w:val="006D53F1"/>
    <w:rsid w:val="006D744A"/>
    <w:rsid w:val="006D7CE9"/>
    <w:rsid w:val="006E023B"/>
    <w:rsid w:val="006E0ABC"/>
    <w:rsid w:val="006E36EA"/>
    <w:rsid w:val="006E39C9"/>
    <w:rsid w:val="006E3CA2"/>
    <w:rsid w:val="006E3CFF"/>
    <w:rsid w:val="006E407D"/>
    <w:rsid w:val="006E4832"/>
    <w:rsid w:val="006E48B2"/>
    <w:rsid w:val="006E4993"/>
    <w:rsid w:val="006E4E0A"/>
    <w:rsid w:val="006E5576"/>
    <w:rsid w:val="006E5AD1"/>
    <w:rsid w:val="006E6139"/>
    <w:rsid w:val="006E61C4"/>
    <w:rsid w:val="006E71BF"/>
    <w:rsid w:val="006E7638"/>
    <w:rsid w:val="006E7DD1"/>
    <w:rsid w:val="006F203D"/>
    <w:rsid w:val="006F31DD"/>
    <w:rsid w:val="006F3BF6"/>
    <w:rsid w:val="006F3E39"/>
    <w:rsid w:val="006F45CA"/>
    <w:rsid w:val="006F4A70"/>
    <w:rsid w:val="006F4B18"/>
    <w:rsid w:val="006F4B5E"/>
    <w:rsid w:val="006F4F7C"/>
    <w:rsid w:val="006F5236"/>
    <w:rsid w:val="006F5730"/>
    <w:rsid w:val="006F5891"/>
    <w:rsid w:val="006F5DF2"/>
    <w:rsid w:val="006F6A9C"/>
    <w:rsid w:val="006F7BD2"/>
    <w:rsid w:val="006F7D4A"/>
    <w:rsid w:val="007002B9"/>
    <w:rsid w:val="00700BAD"/>
    <w:rsid w:val="00701CA1"/>
    <w:rsid w:val="007023E5"/>
    <w:rsid w:val="00702CA4"/>
    <w:rsid w:val="00702E70"/>
    <w:rsid w:val="007031D0"/>
    <w:rsid w:val="00703E88"/>
    <w:rsid w:val="00704288"/>
    <w:rsid w:val="007044C7"/>
    <w:rsid w:val="00704B95"/>
    <w:rsid w:val="00705463"/>
    <w:rsid w:val="007055C2"/>
    <w:rsid w:val="007060CB"/>
    <w:rsid w:val="00706714"/>
    <w:rsid w:val="00706A1B"/>
    <w:rsid w:val="00707DA8"/>
    <w:rsid w:val="00710316"/>
    <w:rsid w:val="0071054D"/>
    <w:rsid w:val="0071063E"/>
    <w:rsid w:val="007114C3"/>
    <w:rsid w:val="00711F02"/>
    <w:rsid w:val="0071305D"/>
    <w:rsid w:val="00713188"/>
    <w:rsid w:val="007135CD"/>
    <w:rsid w:val="00713A60"/>
    <w:rsid w:val="00713D7F"/>
    <w:rsid w:val="00715593"/>
    <w:rsid w:val="00715A1F"/>
    <w:rsid w:val="00715CED"/>
    <w:rsid w:val="007162D4"/>
    <w:rsid w:val="00716846"/>
    <w:rsid w:val="00716CCC"/>
    <w:rsid w:val="00716F2E"/>
    <w:rsid w:val="00717F15"/>
    <w:rsid w:val="007206F0"/>
    <w:rsid w:val="00720A5C"/>
    <w:rsid w:val="00721793"/>
    <w:rsid w:val="0072221E"/>
    <w:rsid w:val="00722793"/>
    <w:rsid w:val="007227FD"/>
    <w:rsid w:val="0072288F"/>
    <w:rsid w:val="007229E3"/>
    <w:rsid w:val="007236B7"/>
    <w:rsid w:val="00723AAB"/>
    <w:rsid w:val="00723B9B"/>
    <w:rsid w:val="00723F07"/>
    <w:rsid w:val="0072422C"/>
    <w:rsid w:val="007243C8"/>
    <w:rsid w:val="00724EC2"/>
    <w:rsid w:val="0072565E"/>
    <w:rsid w:val="00725888"/>
    <w:rsid w:val="007258A7"/>
    <w:rsid w:val="007258BA"/>
    <w:rsid w:val="00725975"/>
    <w:rsid w:val="00726958"/>
    <w:rsid w:val="00727098"/>
    <w:rsid w:val="00730A2F"/>
    <w:rsid w:val="00730D51"/>
    <w:rsid w:val="00732B2A"/>
    <w:rsid w:val="00732DC2"/>
    <w:rsid w:val="007330B3"/>
    <w:rsid w:val="007335DB"/>
    <w:rsid w:val="00734968"/>
    <w:rsid w:val="00734A85"/>
    <w:rsid w:val="007357F0"/>
    <w:rsid w:val="00735930"/>
    <w:rsid w:val="00735A97"/>
    <w:rsid w:val="00735EC2"/>
    <w:rsid w:val="00736068"/>
    <w:rsid w:val="00736688"/>
    <w:rsid w:val="00737587"/>
    <w:rsid w:val="007378D9"/>
    <w:rsid w:val="00737EF7"/>
    <w:rsid w:val="00737FF8"/>
    <w:rsid w:val="0074018B"/>
    <w:rsid w:val="00740C38"/>
    <w:rsid w:val="00740D63"/>
    <w:rsid w:val="00741456"/>
    <w:rsid w:val="00741EE7"/>
    <w:rsid w:val="0074235C"/>
    <w:rsid w:val="00742FD0"/>
    <w:rsid w:val="007442F5"/>
    <w:rsid w:val="007453D1"/>
    <w:rsid w:val="0074565D"/>
    <w:rsid w:val="00746390"/>
    <w:rsid w:val="00746723"/>
    <w:rsid w:val="00746CF7"/>
    <w:rsid w:val="007472AF"/>
    <w:rsid w:val="00747589"/>
    <w:rsid w:val="00747616"/>
    <w:rsid w:val="00750DC6"/>
    <w:rsid w:val="00751E29"/>
    <w:rsid w:val="00752114"/>
    <w:rsid w:val="00752160"/>
    <w:rsid w:val="00752AF0"/>
    <w:rsid w:val="0075383C"/>
    <w:rsid w:val="00753D39"/>
    <w:rsid w:val="00753D54"/>
    <w:rsid w:val="00754E75"/>
    <w:rsid w:val="00755B26"/>
    <w:rsid w:val="00756BA8"/>
    <w:rsid w:val="00756FA1"/>
    <w:rsid w:val="007573C2"/>
    <w:rsid w:val="00757738"/>
    <w:rsid w:val="00757A69"/>
    <w:rsid w:val="00760704"/>
    <w:rsid w:val="007609C9"/>
    <w:rsid w:val="00761677"/>
    <w:rsid w:val="00761D41"/>
    <w:rsid w:val="00761E82"/>
    <w:rsid w:val="00763DD2"/>
    <w:rsid w:val="00764DFA"/>
    <w:rsid w:val="007655DF"/>
    <w:rsid w:val="00765792"/>
    <w:rsid w:val="007657E8"/>
    <w:rsid w:val="00766BDF"/>
    <w:rsid w:val="00767C53"/>
    <w:rsid w:val="0077001F"/>
    <w:rsid w:val="007707E6"/>
    <w:rsid w:val="0077092C"/>
    <w:rsid w:val="00771396"/>
    <w:rsid w:val="0077354A"/>
    <w:rsid w:val="00774017"/>
    <w:rsid w:val="00776206"/>
    <w:rsid w:val="007767AD"/>
    <w:rsid w:val="007769BE"/>
    <w:rsid w:val="007769EA"/>
    <w:rsid w:val="00776DED"/>
    <w:rsid w:val="0077700A"/>
    <w:rsid w:val="0077715A"/>
    <w:rsid w:val="0077725E"/>
    <w:rsid w:val="0077746C"/>
    <w:rsid w:val="0077779B"/>
    <w:rsid w:val="00777AAA"/>
    <w:rsid w:val="00780A7C"/>
    <w:rsid w:val="00780B37"/>
    <w:rsid w:val="007819C9"/>
    <w:rsid w:val="00781BE9"/>
    <w:rsid w:val="00781EE2"/>
    <w:rsid w:val="007820F5"/>
    <w:rsid w:val="00782592"/>
    <w:rsid w:val="007825DE"/>
    <w:rsid w:val="007827E2"/>
    <w:rsid w:val="00783064"/>
    <w:rsid w:val="00783688"/>
    <w:rsid w:val="00783E7F"/>
    <w:rsid w:val="00785C9A"/>
    <w:rsid w:val="00786A1F"/>
    <w:rsid w:val="00787267"/>
    <w:rsid w:val="007879D3"/>
    <w:rsid w:val="00787BCA"/>
    <w:rsid w:val="00790683"/>
    <w:rsid w:val="00791377"/>
    <w:rsid w:val="00791D7A"/>
    <w:rsid w:val="0079411E"/>
    <w:rsid w:val="0079415F"/>
    <w:rsid w:val="0079443C"/>
    <w:rsid w:val="00795623"/>
    <w:rsid w:val="00795DF7"/>
    <w:rsid w:val="00795E1E"/>
    <w:rsid w:val="00795E5D"/>
    <w:rsid w:val="00796014"/>
    <w:rsid w:val="00796832"/>
    <w:rsid w:val="00797531"/>
    <w:rsid w:val="007A0187"/>
    <w:rsid w:val="007A0324"/>
    <w:rsid w:val="007A1092"/>
    <w:rsid w:val="007A1FED"/>
    <w:rsid w:val="007A2F19"/>
    <w:rsid w:val="007A31B1"/>
    <w:rsid w:val="007A35DC"/>
    <w:rsid w:val="007A383E"/>
    <w:rsid w:val="007A394E"/>
    <w:rsid w:val="007A3D5F"/>
    <w:rsid w:val="007A44E5"/>
    <w:rsid w:val="007A49EE"/>
    <w:rsid w:val="007A5129"/>
    <w:rsid w:val="007A5D61"/>
    <w:rsid w:val="007A5EEE"/>
    <w:rsid w:val="007A61F7"/>
    <w:rsid w:val="007A7317"/>
    <w:rsid w:val="007A73E9"/>
    <w:rsid w:val="007A7BDF"/>
    <w:rsid w:val="007B0D17"/>
    <w:rsid w:val="007B1C01"/>
    <w:rsid w:val="007B1DA8"/>
    <w:rsid w:val="007B350E"/>
    <w:rsid w:val="007B3E3B"/>
    <w:rsid w:val="007B3ECE"/>
    <w:rsid w:val="007B3F6C"/>
    <w:rsid w:val="007B436B"/>
    <w:rsid w:val="007B446A"/>
    <w:rsid w:val="007B5169"/>
    <w:rsid w:val="007B69F3"/>
    <w:rsid w:val="007B6E37"/>
    <w:rsid w:val="007B731B"/>
    <w:rsid w:val="007C042B"/>
    <w:rsid w:val="007C0CF4"/>
    <w:rsid w:val="007C142E"/>
    <w:rsid w:val="007C1B90"/>
    <w:rsid w:val="007C1D75"/>
    <w:rsid w:val="007C2109"/>
    <w:rsid w:val="007C2C18"/>
    <w:rsid w:val="007C2C60"/>
    <w:rsid w:val="007C31BE"/>
    <w:rsid w:val="007C3423"/>
    <w:rsid w:val="007C4DCE"/>
    <w:rsid w:val="007C5CB5"/>
    <w:rsid w:val="007C6068"/>
    <w:rsid w:val="007C6674"/>
    <w:rsid w:val="007C6DF2"/>
    <w:rsid w:val="007C6DFC"/>
    <w:rsid w:val="007C6FAE"/>
    <w:rsid w:val="007C70CC"/>
    <w:rsid w:val="007C7611"/>
    <w:rsid w:val="007C776F"/>
    <w:rsid w:val="007C7CE6"/>
    <w:rsid w:val="007C7F4C"/>
    <w:rsid w:val="007C7F6E"/>
    <w:rsid w:val="007D0D8F"/>
    <w:rsid w:val="007D35E2"/>
    <w:rsid w:val="007D36CD"/>
    <w:rsid w:val="007D42CD"/>
    <w:rsid w:val="007D57D8"/>
    <w:rsid w:val="007D6D0A"/>
    <w:rsid w:val="007D732B"/>
    <w:rsid w:val="007E029B"/>
    <w:rsid w:val="007E1611"/>
    <w:rsid w:val="007E19B0"/>
    <w:rsid w:val="007E1AEA"/>
    <w:rsid w:val="007E25E3"/>
    <w:rsid w:val="007E2938"/>
    <w:rsid w:val="007E2BE5"/>
    <w:rsid w:val="007E2EC1"/>
    <w:rsid w:val="007E381D"/>
    <w:rsid w:val="007E3B5B"/>
    <w:rsid w:val="007E4598"/>
    <w:rsid w:val="007E4D0F"/>
    <w:rsid w:val="007E58D4"/>
    <w:rsid w:val="007E608E"/>
    <w:rsid w:val="007E79F1"/>
    <w:rsid w:val="007E7ADE"/>
    <w:rsid w:val="007F0134"/>
    <w:rsid w:val="007F097E"/>
    <w:rsid w:val="007F1757"/>
    <w:rsid w:val="007F1AFE"/>
    <w:rsid w:val="007F1FC4"/>
    <w:rsid w:val="007F226E"/>
    <w:rsid w:val="007F303E"/>
    <w:rsid w:val="007F327C"/>
    <w:rsid w:val="007F37B9"/>
    <w:rsid w:val="007F3EFC"/>
    <w:rsid w:val="007F4594"/>
    <w:rsid w:val="007F4955"/>
    <w:rsid w:val="007F4A0A"/>
    <w:rsid w:val="007F4B9F"/>
    <w:rsid w:val="007F5233"/>
    <w:rsid w:val="007F5FAA"/>
    <w:rsid w:val="007F6BFC"/>
    <w:rsid w:val="007F741E"/>
    <w:rsid w:val="007F7567"/>
    <w:rsid w:val="0080023D"/>
    <w:rsid w:val="008002B6"/>
    <w:rsid w:val="00800CF7"/>
    <w:rsid w:val="0080193E"/>
    <w:rsid w:val="00802050"/>
    <w:rsid w:val="00802517"/>
    <w:rsid w:val="0080294A"/>
    <w:rsid w:val="00803DD2"/>
    <w:rsid w:val="008045B3"/>
    <w:rsid w:val="00804E97"/>
    <w:rsid w:val="008052D4"/>
    <w:rsid w:val="00805427"/>
    <w:rsid w:val="008061F0"/>
    <w:rsid w:val="008062F7"/>
    <w:rsid w:val="008066D9"/>
    <w:rsid w:val="00806749"/>
    <w:rsid w:val="00806D13"/>
    <w:rsid w:val="00807CA6"/>
    <w:rsid w:val="00807DA0"/>
    <w:rsid w:val="00807FC5"/>
    <w:rsid w:val="0081035C"/>
    <w:rsid w:val="00810E71"/>
    <w:rsid w:val="0081122D"/>
    <w:rsid w:val="00811300"/>
    <w:rsid w:val="0081240C"/>
    <w:rsid w:val="0081279E"/>
    <w:rsid w:val="00812BDD"/>
    <w:rsid w:val="008138BD"/>
    <w:rsid w:val="00813DD0"/>
    <w:rsid w:val="0081578C"/>
    <w:rsid w:val="008159E1"/>
    <w:rsid w:val="00815CA1"/>
    <w:rsid w:val="00815D64"/>
    <w:rsid w:val="0081717A"/>
    <w:rsid w:val="00817402"/>
    <w:rsid w:val="00817490"/>
    <w:rsid w:val="0081771C"/>
    <w:rsid w:val="0081794F"/>
    <w:rsid w:val="00817E90"/>
    <w:rsid w:val="00820342"/>
    <w:rsid w:val="00820538"/>
    <w:rsid w:val="0082077C"/>
    <w:rsid w:val="00820895"/>
    <w:rsid w:val="00820E81"/>
    <w:rsid w:val="00820FC4"/>
    <w:rsid w:val="00821483"/>
    <w:rsid w:val="0082168F"/>
    <w:rsid w:val="00821945"/>
    <w:rsid w:val="008222B5"/>
    <w:rsid w:val="00822356"/>
    <w:rsid w:val="00822874"/>
    <w:rsid w:val="00825976"/>
    <w:rsid w:val="0082675B"/>
    <w:rsid w:val="00826966"/>
    <w:rsid w:val="008273D9"/>
    <w:rsid w:val="008276C7"/>
    <w:rsid w:val="008303AE"/>
    <w:rsid w:val="00830435"/>
    <w:rsid w:val="00830D16"/>
    <w:rsid w:val="008311BF"/>
    <w:rsid w:val="0083187D"/>
    <w:rsid w:val="008319A4"/>
    <w:rsid w:val="00831BD1"/>
    <w:rsid w:val="00832595"/>
    <w:rsid w:val="008330AE"/>
    <w:rsid w:val="008334ED"/>
    <w:rsid w:val="008335D0"/>
    <w:rsid w:val="008336C4"/>
    <w:rsid w:val="00833E10"/>
    <w:rsid w:val="008340CA"/>
    <w:rsid w:val="0083433E"/>
    <w:rsid w:val="00834CEF"/>
    <w:rsid w:val="00835A5E"/>
    <w:rsid w:val="00836391"/>
    <w:rsid w:val="00837097"/>
    <w:rsid w:val="0083761B"/>
    <w:rsid w:val="00837620"/>
    <w:rsid w:val="00840268"/>
    <w:rsid w:val="008416F5"/>
    <w:rsid w:val="008431D4"/>
    <w:rsid w:val="008447A2"/>
    <w:rsid w:val="008449DD"/>
    <w:rsid w:val="00844C1C"/>
    <w:rsid w:val="00845415"/>
    <w:rsid w:val="00845512"/>
    <w:rsid w:val="00845F87"/>
    <w:rsid w:val="008467B2"/>
    <w:rsid w:val="0084769C"/>
    <w:rsid w:val="00850E54"/>
    <w:rsid w:val="0085128D"/>
    <w:rsid w:val="00851B59"/>
    <w:rsid w:val="0085315A"/>
    <w:rsid w:val="008538A1"/>
    <w:rsid w:val="00853DD2"/>
    <w:rsid w:val="00854B68"/>
    <w:rsid w:val="00854C59"/>
    <w:rsid w:val="00855732"/>
    <w:rsid w:val="00855F26"/>
    <w:rsid w:val="008562A5"/>
    <w:rsid w:val="008562F2"/>
    <w:rsid w:val="008563F3"/>
    <w:rsid w:val="00856692"/>
    <w:rsid w:val="00856B95"/>
    <w:rsid w:val="00856F43"/>
    <w:rsid w:val="0085730F"/>
    <w:rsid w:val="008603A5"/>
    <w:rsid w:val="00860CAA"/>
    <w:rsid w:val="00860DBB"/>
    <w:rsid w:val="00861139"/>
    <w:rsid w:val="0086153A"/>
    <w:rsid w:val="0086167E"/>
    <w:rsid w:val="0086169D"/>
    <w:rsid w:val="0086170F"/>
    <w:rsid w:val="00862665"/>
    <w:rsid w:val="00862BFA"/>
    <w:rsid w:val="00863246"/>
    <w:rsid w:val="00863350"/>
    <w:rsid w:val="00863D8D"/>
    <w:rsid w:val="00863FC2"/>
    <w:rsid w:val="00864CA1"/>
    <w:rsid w:val="008653B8"/>
    <w:rsid w:val="00865E8C"/>
    <w:rsid w:val="00865F9F"/>
    <w:rsid w:val="00866A8A"/>
    <w:rsid w:val="008674A1"/>
    <w:rsid w:val="00867FB4"/>
    <w:rsid w:val="0087091D"/>
    <w:rsid w:val="00870948"/>
    <w:rsid w:val="00871902"/>
    <w:rsid w:val="0087199C"/>
    <w:rsid w:val="00871C93"/>
    <w:rsid w:val="00872203"/>
    <w:rsid w:val="0087324D"/>
    <w:rsid w:val="008734B2"/>
    <w:rsid w:val="00874033"/>
    <w:rsid w:val="008740B3"/>
    <w:rsid w:val="008742B4"/>
    <w:rsid w:val="00874899"/>
    <w:rsid w:val="0087567A"/>
    <w:rsid w:val="00875C12"/>
    <w:rsid w:val="00875C6B"/>
    <w:rsid w:val="00875D53"/>
    <w:rsid w:val="0087639A"/>
    <w:rsid w:val="00876867"/>
    <w:rsid w:val="00876B7C"/>
    <w:rsid w:val="008775E0"/>
    <w:rsid w:val="008778EB"/>
    <w:rsid w:val="00877EF5"/>
    <w:rsid w:val="0088133E"/>
    <w:rsid w:val="00881369"/>
    <w:rsid w:val="00882103"/>
    <w:rsid w:val="0088282F"/>
    <w:rsid w:val="008829A6"/>
    <w:rsid w:val="00883517"/>
    <w:rsid w:val="008838BF"/>
    <w:rsid w:val="00883CD5"/>
    <w:rsid w:val="00885797"/>
    <w:rsid w:val="00886BDA"/>
    <w:rsid w:val="00887302"/>
    <w:rsid w:val="008878DB"/>
    <w:rsid w:val="00890F27"/>
    <w:rsid w:val="008912B0"/>
    <w:rsid w:val="008919A4"/>
    <w:rsid w:val="00891E19"/>
    <w:rsid w:val="00892071"/>
    <w:rsid w:val="008926C4"/>
    <w:rsid w:val="00893363"/>
    <w:rsid w:val="0089347B"/>
    <w:rsid w:val="00893626"/>
    <w:rsid w:val="008938F0"/>
    <w:rsid w:val="00893C37"/>
    <w:rsid w:val="00894733"/>
    <w:rsid w:val="008949F6"/>
    <w:rsid w:val="00895BE4"/>
    <w:rsid w:val="00895D85"/>
    <w:rsid w:val="00896267"/>
    <w:rsid w:val="0089687E"/>
    <w:rsid w:val="00896A05"/>
    <w:rsid w:val="00896B1F"/>
    <w:rsid w:val="00896E4D"/>
    <w:rsid w:val="00896F3D"/>
    <w:rsid w:val="00897CD8"/>
    <w:rsid w:val="00897EB2"/>
    <w:rsid w:val="008A0FC2"/>
    <w:rsid w:val="008A1530"/>
    <w:rsid w:val="008A1999"/>
    <w:rsid w:val="008A1B0B"/>
    <w:rsid w:val="008A2695"/>
    <w:rsid w:val="008A2829"/>
    <w:rsid w:val="008A2C05"/>
    <w:rsid w:val="008A3A10"/>
    <w:rsid w:val="008A42D5"/>
    <w:rsid w:val="008A4B4D"/>
    <w:rsid w:val="008A4BC9"/>
    <w:rsid w:val="008A4D51"/>
    <w:rsid w:val="008A57EE"/>
    <w:rsid w:val="008A5A1D"/>
    <w:rsid w:val="008A5C9D"/>
    <w:rsid w:val="008A5D74"/>
    <w:rsid w:val="008A61D7"/>
    <w:rsid w:val="008A6818"/>
    <w:rsid w:val="008A6B53"/>
    <w:rsid w:val="008A6C5F"/>
    <w:rsid w:val="008A6D71"/>
    <w:rsid w:val="008A6F1C"/>
    <w:rsid w:val="008A77C8"/>
    <w:rsid w:val="008A7A33"/>
    <w:rsid w:val="008B1337"/>
    <w:rsid w:val="008B1396"/>
    <w:rsid w:val="008B1D51"/>
    <w:rsid w:val="008B2018"/>
    <w:rsid w:val="008B2B65"/>
    <w:rsid w:val="008B3333"/>
    <w:rsid w:val="008B35E5"/>
    <w:rsid w:val="008B3BD9"/>
    <w:rsid w:val="008B3CFD"/>
    <w:rsid w:val="008B40B9"/>
    <w:rsid w:val="008B42C8"/>
    <w:rsid w:val="008B461D"/>
    <w:rsid w:val="008B4817"/>
    <w:rsid w:val="008B4B01"/>
    <w:rsid w:val="008B4C51"/>
    <w:rsid w:val="008B4F5D"/>
    <w:rsid w:val="008B5A66"/>
    <w:rsid w:val="008B5DFC"/>
    <w:rsid w:val="008B60B0"/>
    <w:rsid w:val="008B6B11"/>
    <w:rsid w:val="008B6FF2"/>
    <w:rsid w:val="008B76E0"/>
    <w:rsid w:val="008B7C84"/>
    <w:rsid w:val="008B7CF8"/>
    <w:rsid w:val="008C110A"/>
    <w:rsid w:val="008C121A"/>
    <w:rsid w:val="008C15E2"/>
    <w:rsid w:val="008C22F0"/>
    <w:rsid w:val="008C279D"/>
    <w:rsid w:val="008C31A2"/>
    <w:rsid w:val="008C39A7"/>
    <w:rsid w:val="008C3B79"/>
    <w:rsid w:val="008C464B"/>
    <w:rsid w:val="008C47B7"/>
    <w:rsid w:val="008C4A98"/>
    <w:rsid w:val="008C5DD0"/>
    <w:rsid w:val="008C7167"/>
    <w:rsid w:val="008C7623"/>
    <w:rsid w:val="008C7F9B"/>
    <w:rsid w:val="008D03D2"/>
    <w:rsid w:val="008D0FAA"/>
    <w:rsid w:val="008D15F2"/>
    <w:rsid w:val="008D170C"/>
    <w:rsid w:val="008D1727"/>
    <w:rsid w:val="008D1DD3"/>
    <w:rsid w:val="008D1F2C"/>
    <w:rsid w:val="008D20B6"/>
    <w:rsid w:val="008D27C9"/>
    <w:rsid w:val="008D3980"/>
    <w:rsid w:val="008D3BD5"/>
    <w:rsid w:val="008D46BC"/>
    <w:rsid w:val="008D4933"/>
    <w:rsid w:val="008D49B4"/>
    <w:rsid w:val="008D5562"/>
    <w:rsid w:val="008D5686"/>
    <w:rsid w:val="008D5D49"/>
    <w:rsid w:val="008D7E10"/>
    <w:rsid w:val="008E0B06"/>
    <w:rsid w:val="008E0CD1"/>
    <w:rsid w:val="008E1695"/>
    <w:rsid w:val="008E1F39"/>
    <w:rsid w:val="008E24C4"/>
    <w:rsid w:val="008E269E"/>
    <w:rsid w:val="008E3081"/>
    <w:rsid w:val="008E34DB"/>
    <w:rsid w:val="008E3EF8"/>
    <w:rsid w:val="008E40A8"/>
    <w:rsid w:val="008E499F"/>
    <w:rsid w:val="008E552B"/>
    <w:rsid w:val="008E55B5"/>
    <w:rsid w:val="008E6539"/>
    <w:rsid w:val="008E7572"/>
    <w:rsid w:val="008E77B4"/>
    <w:rsid w:val="008E7BE7"/>
    <w:rsid w:val="008F03C9"/>
    <w:rsid w:val="008F04E7"/>
    <w:rsid w:val="008F0A68"/>
    <w:rsid w:val="008F2470"/>
    <w:rsid w:val="008F2C50"/>
    <w:rsid w:val="008F2CE6"/>
    <w:rsid w:val="008F2F81"/>
    <w:rsid w:val="008F3043"/>
    <w:rsid w:val="008F510E"/>
    <w:rsid w:val="008F5561"/>
    <w:rsid w:val="008F5EDB"/>
    <w:rsid w:val="008F623B"/>
    <w:rsid w:val="008F751B"/>
    <w:rsid w:val="008F76F0"/>
    <w:rsid w:val="008F7892"/>
    <w:rsid w:val="009000F4"/>
    <w:rsid w:val="0090030C"/>
    <w:rsid w:val="00900E26"/>
    <w:rsid w:val="00900E42"/>
    <w:rsid w:val="00900F63"/>
    <w:rsid w:val="00901936"/>
    <w:rsid w:val="009026FF"/>
    <w:rsid w:val="009042B4"/>
    <w:rsid w:val="00904423"/>
    <w:rsid w:val="00904A7E"/>
    <w:rsid w:val="00905404"/>
    <w:rsid w:val="00905CE0"/>
    <w:rsid w:val="00905E00"/>
    <w:rsid w:val="009060B5"/>
    <w:rsid w:val="00906158"/>
    <w:rsid w:val="00906396"/>
    <w:rsid w:val="00906568"/>
    <w:rsid w:val="009071A9"/>
    <w:rsid w:val="00907376"/>
    <w:rsid w:val="0090737D"/>
    <w:rsid w:val="00907781"/>
    <w:rsid w:val="00907E80"/>
    <w:rsid w:val="00907FDC"/>
    <w:rsid w:val="00910D91"/>
    <w:rsid w:val="00912397"/>
    <w:rsid w:val="00913325"/>
    <w:rsid w:val="00913734"/>
    <w:rsid w:val="009146B5"/>
    <w:rsid w:val="00914CEA"/>
    <w:rsid w:val="0091504A"/>
    <w:rsid w:val="00915D05"/>
    <w:rsid w:val="009167F6"/>
    <w:rsid w:val="0091688F"/>
    <w:rsid w:val="00916A77"/>
    <w:rsid w:val="0091756B"/>
    <w:rsid w:val="00920AE4"/>
    <w:rsid w:val="00920FBB"/>
    <w:rsid w:val="0092100C"/>
    <w:rsid w:val="00921390"/>
    <w:rsid w:val="00921598"/>
    <w:rsid w:val="00921620"/>
    <w:rsid w:val="00921799"/>
    <w:rsid w:val="00921B48"/>
    <w:rsid w:val="00922660"/>
    <w:rsid w:val="009233A3"/>
    <w:rsid w:val="00923845"/>
    <w:rsid w:val="009239CD"/>
    <w:rsid w:val="00923AAE"/>
    <w:rsid w:val="00923F63"/>
    <w:rsid w:val="009241E5"/>
    <w:rsid w:val="009242A2"/>
    <w:rsid w:val="0092431F"/>
    <w:rsid w:val="009243B9"/>
    <w:rsid w:val="00924445"/>
    <w:rsid w:val="00924940"/>
    <w:rsid w:val="009259D9"/>
    <w:rsid w:val="009259DA"/>
    <w:rsid w:val="00925F53"/>
    <w:rsid w:val="0092675D"/>
    <w:rsid w:val="009267E4"/>
    <w:rsid w:val="00927A29"/>
    <w:rsid w:val="00927A6D"/>
    <w:rsid w:val="00930596"/>
    <w:rsid w:val="0093090B"/>
    <w:rsid w:val="00931733"/>
    <w:rsid w:val="0093188B"/>
    <w:rsid w:val="00932217"/>
    <w:rsid w:val="009322DD"/>
    <w:rsid w:val="009325AB"/>
    <w:rsid w:val="00932644"/>
    <w:rsid w:val="00932792"/>
    <w:rsid w:val="009329A6"/>
    <w:rsid w:val="00932B89"/>
    <w:rsid w:val="00932C25"/>
    <w:rsid w:val="00932FB2"/>
    <w:rsid w:val="00933D58"/>
    <w:rsid w:val="00933DD1"/>
    <w:rsid w:val="0093432B"/>
    <w:rsid w:val="009344A3"/>
    <w:rsid w:val="009355C7"/>
    <w:rsid w:val="0093569B"/>
    <w:rsid w:val="009357D2"/>
    <w:rsid w:val="009359C7"/>
    <w:rsid w:val="0093667A"/>
    <w:rsid w:val="00936EB2"/>
    <w:rsid w:val="009378DB"/>
    <w:rsid w:val="0094063C"/>
    <w:rsid w:val="00940DBF"/>
    <w:rsid w:val="00941186"/>
    <w:rsid w:val="009419EB"/>
    <w:rsid w:val="00941AE7"/>
    <w:rsid w:val="0094212D"/>
    <w:rsid w:val="0094278B"/>
    <w:rsid w:val="009427B4"/>
    <w:rsid w:val="00942B66"/>
    <w:rsid w:val="009436C6"/>
    <w:rsid w:val="00943771"/>
    <w:rsid w:val="00943E6E"/>
    <w:rsid w:val="00944150"/>
    <w:rsid w:val="009446BB"/>
    <w:rsid w:val="00945834"/>
    <w:rsid w:val="00945D4B"/>
    <w:rsid w:val="009465A0"/>
    <w:rsid w:val="00947191"/>
    <w:rsid w:val="009471CA"/>
    <w:rsid w:val="009479F8"/>
    <w:rsid w:val="009503CB"/>
    <w:rsid w:val="009503FE"/>
    <w:rsid w:val="00950579"/>
    <w:rsid w:val="009507F3"/>
    <w:rsid w:val="00950C4E"/>
    <w:rsid w:val="00950CB9"/>
    <w:rsid w:val="00950E28"/>
    <w:rsid w:val="00950EAE"/>
    <w:rsid w:val="00950FE5"/>
    <w:rsid w:val="00951205"/>
    <w:rsid w:val="0095125F"/>
    <w:rsid w:val="0095227D"/>
    <w:rsid w:val="00952367"/>
    <w:rsid w:val="009528F5"/>
    <w:rsid w:val="00954D75"/>
    <w:rsid w:val="0095524C"/>
    <w:rsid w:val="009554A3"/>
    <w:rsid w:val="00956B86"/>
    <w:rsid w:val="0095753F"/>
    <w:rsid w:val="00957D9B"/>
    <w:rsid w:val="00957EA1"/>
    <w:rsid w:val="00957F43"/>
    <w:rsid w:val="0096092D"/>
    <w:rsid w:val="00960A73"/>
    <w:rsid w:val="0096105F"/>
    <w:rsid w:val="009624E7"/>
    <w:rsid w:val="0096257A"/>
    <w:rsid w:val="009626C1"/>
    <w:rsid w:val="009634E2"/>
    <w:rsid w:val="00963BE3"/>
    <w:rsid w:val="00963F8F"/>
    <w:rsid w:val="0096485E"/>
    <w:rsid w:val="00964AEC"/>
    <w:rsid w:val="009656D9"/>
    <w:rsid w:val="00965F26"/>
    <w:rsid w:val="0096624E"/>
    <w:rsid w:val="00966AC5"/>
    <w:rsid w:val="00966B00"/>
    <w:rsid w:val="00966CD1"/>
    <w:rsid w:val="00966D8D"/>
    <w:rsid w:val="00967441"/>
    <w:rsid w:val="00967735"/>
    <w:rsid w:val="00970618"/>
    <w:rsid w:val="0097063F"/>
    <w:rsid w:val="0097112C"/>
    <w:rsid w:val="0097114B"/>
    <w:rsid w:val="00971400"/>
    <w:rsid w:val="00971774"/>
    <w:rsid w:val="00971F55"/>
    <w:rsid w:val="009722B4"/>
    <w:rsid w:val="0097300D"/>
    <w:rsid w:val="00973022"/>
    <w:rsid w:val="0097388B"/>
    <w:rsid w:val="00973BD4"/>
    <w:rsid w:val="00973D8B"/>
    <w:rsid w:val="009741A1"/>
    <w:rsid w:val="00974610"/>
    <w:rsid w:val="00974EA0"/>
    <w:rsid w:val="00975151"/>
    <w:rsid w:val="0097585D"/>
    <w:rsid w:val="0097597B"/>
    <w:rsid w:val="0097615C"/>
    <w:rsid w:val="00976209"/>
    <w:rsid w:val="0097676E"/>
    <w:rsid w:val="00976C40"/>
    <w:rsid w:val="00977024"/>
    <w:rsid w:val="0097776D"/>
    <w:rsid w:val="0097786C"/>
    <w:rsid w:val="00980392"/>
    <w:rsid w:val="009805E1"/>
    <w:rsid w:val="00980E7D"/>
    <w:rsid w:val="00980ED4"/>
    <w:rsid w:val="0098130C"/>
    <w:rsid w:val="00982D76"/>
    <w:rsid w:val="00982F8D"/>
    <w:rsid w:val="009832D1"/>
    <w:rsid w:val="0098372E"/>
    <w:rsid w:val="009837D5"/>
    <w:rsid w:val="0098382F"/>
    <w:rsid w:val="009838BD"/>
    <w:rsid w:val="00983E53"/>
    <w:rsid w:val="00984F88"/>
    <w:rsid w:val="00985060"/>
    <w:rsid w:val="00985560"/>
    <w:rsid w:val="009855E7"/>
    <w:rsid w:val="009872D1"/>
    <w:rsid w:val="00987B61"/>
    <w:rsid w:val="00987CAA"/>
    <w:rsid w:val="0099000C"/>
    <w:rsid w:val="009904BE"/>
    <w:rsid w:val="00990AF5"/>
    <w:rsid w:val="00990D7B"/>
    <w:rsid w:val="00990E09"/>
    <w:rsid w:val="009913C7"/>
    <w:rsid w:val="00992255"/>
    <w:rsid w:val="00992A50"/>
    <w:rsid w:val="00992D34"/>
    <w:rsid w:val="00992E00"/>
    <w:rsid w:val="00992F73"/>
    <w:rsid w:val="009932B8"/>
    <w:rsid w:val="009939C5"/>
    <w:rsid w:val="009944BE"/>
    <w:rsid w:val="009954DE"/>
    <w:rsid w:val="009957B7"/>
    <w:rsid w:val="009957D1"/>
    <w:rsid w:val="009958D0"/>
    <w:rsid w:val="00995B48"/>
    <w:rsid w:val="009962C0"/>
    <w:rsid w:val="00996617"/>
    <w:rsid w:val="00996690"/>
    <w:rsid w:val="00997198"/>
    <w:rsid w:val="00997731"/>
    <w:rsid w:val="00997D47"/>
    <w:rsid w:val="00997EAC"/>
    <w:rsid w:val="009A0B71"/>
    <w:rsid w:val="009A1150"/>
    <w:rsid w:val="009A176A"/>
    <w:rsid w:val="009A1CA7"/>
    <w:rsid w:val="009A1D1B"/>
    <w:rsid w:val="009A20C2"/>
    <w:rsid w:val="009A222D"/>
    <w:rsid w:val="009A3162"/>
    <w:rsid w:val="009A32E4"/>
    <w:rsid w:val="009A34D0"/>
    <w:rsid w:val="009A5BEF"/>
    <w:rsid w:val="009A6222"/>
    <w:rsid w:val="009A799B"/>
    <w:rsid w:val="009A7E95"/>
    <w:rsid w:val="009B0053"/>
    <w:rsid w:val="009B043B"/>
    <w:rsid w:val="009B051A"/>
    <w:rsid w:val="009B06C8"/>
    <w:rsid w:val="009B148D"/>
    <w:rsid w:val="009B1665"/>
    <w:rsid w:val="009B18D4"/>
    <w:rsid w:val="009B194B"/>
    <w:rsid w:val="009B1D9F"/>
    <w:rsid w:val="009B2E09"/>
    <w:rsid w:val="009B31B8"/>
    <w:rsid w:val="009B38B9"/>
    <w:rsid w:val="009B3F07"/>
    <w:rsid w:val="009B3FFF"/>
    <w:rsid w:val="009B45D7"/>
    <w:rsid w:val="009B5469"/>
    <w:rsid w:val="009B5ED1"/>
    <w:rsid w:val="009B6648"/>
    <w:rsid w:val="009B680C"/>
    <w:rsid w:val="009B68DF"/>
    <w:rsid w:val="009B6E6C"/>
    <w:rsid w:val="009B7ED8"/>
    <w:rsid w:val="009C105D"/>
    <w:rsid w:val="009C1A19"/>
    <w:rsid w:val="009C2558"/>
    <w:rsid w:val="009C2F50"/>
    <w:rsid w:val="009C32BB"/>
    <w:rsid w:val="009C373A"/>
    <w:rsid w:val="009C3C0F"/>
    <w:rsid w:val="009C3DD0"/>
    <w:rsid w:val="009C5525"/>
    <w:rsid w:val="009C6374"/>
    <w:rsid w:val="009C6D71"/>
    <w:rsid w:val="009C6DBD"/>
    <w:rsid w:val="009D037F"/>
    <w:rsid w:val="009D1085"/>
    <w:rsid w:val="009D10B6"/>
    <w:rsid w:val="009D10C2"/>
    <w:rsid w:val="009D18C6"/>
    <w:rsid w:val="009D1CA0"/>
    <w:rsid w:val="009D1DA4"/>
    <w:rsid w:val="009D1ECA"/>
    <w:rsid w:val="009D299D"/>
    <w:rsid w:val="009D2CEA"/>
    <w:rsid w:val="009D2F02"/>
    <w:rsid w:val="009D339A"/>
    <w:rsid w:val="009D3C41"/>
    <w:rsid w:val="009D48FA"/>
    <w:rsid w:val="009D4CE0"/>
    <w:rsid w:val="009D52A0"/>
    <w:rsid w:val="009D588A"/>
    <w:rsid w:val="009D7198"/>
    <w:rsid w:val="009D7239"/>
    <w:rsid w:val="009D7EC9"/>
    <w:rsid w:val="009D7F22"/>
    <w:rsid w:val="009E0092"/>
    <w:rsid w:val="009E01A0"/>
    <w:rsid w:val="009E0325"/>
    <w:rsid w:val="009E0476"/>
    <w:rsid w:val="009E0AE6"/>
    <w:rsid w:val="009E0C1B"/>
    <w:rsid w:val="009E0E79"/>
    <w:rsid w:val="009E163D"/>
    <w:rsid w:val="009E1A69"/>
    <w:rsid w:val="009E21C4"/>
    <w:rsid w:val="009E3EA0"/>
    <w:rsid w:val="009E4157"/>
    <w:rsid w:val="009E424D"/>
    <w:rsid w:val="009E60E2"/>
    <w:rsid w:val="009E6114"/>
    <w:rsid w:val="009E646C"/>
    <w:rsid w:val="009E67C4"/>
    <w:rsid w:val="009F00E6"/>
    <w:rsid w:val="009F01EA"/>
    <w:rsid w:val="009F063B"/>
    <w:rsid w:val="009F0ABE"/>
    <w:rsid w:val="009F0D42"/>
    <w:rsid w:val="009F1265"/>
    <w:rsid w:val="009F13E3"/>
    <w:rsid w:val="009F2962"/>
    <w:rsid w:val="009F2BAF"/>
    <w:rsid w:val="009F2F96"/>
    <w:rsid w:val="009F2FE6"/>
    <w:rsid w:val="009F3CDE"/>
    <w:rsid w:val="009F463E"/>
    <w:rsid w:val="009F4BE2"/>
    <w:rsid w:val="009F4DC1"/>
    <w:rsid w:val="009F5D1F"/>
    <w:rsid w:val="009F6073"/>
    <w:rsid w:val="009F7675"/>
    <w:rsid w:val="009F7DA7"/>
    <w:rsid w:val="00A00013"/>
    <w:rsid w:val="00A00101"/>
    <w:rsid w:val="00A00BEF"/>
    <w:rsid w:val="00A0158A"/>
    <w:rsid w:val="00A02A5B"/>
    <w:rsid w:val="00A02B84"/>
    <w:rsid w:val="00A02C5C"/>
    <w:rsid w:val="00A02CE9"/>
    <w:rsid w:val="00A03981"/>
    <w:rsid w:val="00A03ADC"/>
    <w:rsid w:val="00A03E2F"/>
    <w:rsid w:val="00A04005"/>
    <w:rsid w:val="00A05312"/>
    <w:rsid w:val="00A05931"/>
    <w:rsid w:val="00A05AA0"/>
    <w:rsid w:val="00A05E95"/>
    <w:rsid w:val="00A061AA"/>
    <w:rsid w:val="00A07022"/>
    <w:rsid w:val="00A0737A"/>
    <w:rsid w:val="00A07CB0"/>
    <w:rsid w:val="00A10487"/>
    <w:rsid w:val="00A106FF"/>
    <w:rsid w:val="00A1083B"/>
    <w:rsid w:val="00A10B7C"/>
    <w:rsid w:val="00A112CF"/>
    <w:rsid w:val="00A11451"/>
    <w:rsid w:val="00A11BAE"/>
    <w:rsid w:val="00A12299"/>
    <w:rsid w:val="00A1279F"/>
    <w:rsid w:val="00A12A57"/>
    <w:rsid w:val="00A12BDE"/>
    <w:rsid w:val="00A13784"/>
    <w:rsid w:val="00A13934"/>
    <w:rsid w:val="00A1396D"/>
    <w:rsid w:val="00A148C2"/>
    <w:rsid w:val="00A14D00"/>
    <w:rsid w:val="00A1504A"/>
    <w:rsid w:val="00A1581B"/>
    <w:rsid w:val="00A15C14"/>
    <w:rsid w:val="00A161EE"/>
    <w:rsid w:val="00A17233"/>
    <w:rsid w:val="00A177D0"/>
    <w:rsid w:val="00A201C8"/>
    <w:rsid w:val="00A209B7"/>
    <w:rsid w:val="00A21604"/>
    <w:rsid w:val="00A21D68"/>
    <w:rsid w:val="00A2224A"/>
    <w:rsid w:val="00A23EC6"/>
    <w:rsid w:val="00A23FD2"/>
    <w:rsid w:val="00A2468F"/>
    <w:rsid w:val="00A247BE"/>
    <w:rsid w:val="00A24E24"/>
    <w:rsid w:val="00A25127"/>
    <w:rsid w:val="00A25704"/>
    <w:rsid w:val="00A265D2"/>
    <w:rsid w:val="00A26A0D"/>
    <w:rsid w:val="00A26A75"/>
    <w:rsid w:val="00A26F38"/>
    <w:rsid w:val="00A27A2E"/>
    <w:rsid w:val="00A27B21"/>
    <w:rsid w:val="00A27D46"/>
    <w:rsid w:val="00A30193"/>
    <w:rsid w:val="00A309D4"/>
    <w:rsid w:val="00A30CC4"/>
    <w:rsid w:val="00A316E6"/>
    <w:rsid w:val="00A3267B"/>
    <w:rsid w:val="00A328D9"/>
    <w:rsid w:val="00A3302F"/>
    <w:rsid w:val="00A337A4"/>
    <w:rsid w:val="00A33C63"/>
    <w:rsid w:val="00A346BF"/>
    <w:rsid w:val="00A3488A"/>
    <w:rsid w:val="00A34AAF"/>
    <w:rsid w:val="00A34E7F"/>
    <w:rsid w:val="00A35B91"/>
    <w:rsid w:val="00A35E9E"/>
    <w:rsid w:val="00A36762"/>
    <w:rsid w:val="00A375EA"/>
    <w:rsid w:val="00A37D28"/>
    <w:rsid w:val="00A37F92"/>
    <w:rsid w:val="00A40EBA"/>
    <w:rsid w:val="00A412CE"/>
    <w:rsid w:val="00A41455"/>
    <w:rsid w:val="00A41B19"/>
    <w:rsid w:val="00A41F36"/>
    <w:rsid w:val="00A42A43"/>
    <w:rsid w:val="00A42B4E"/>
    <w:rsid w:val="00A43CDB"/>
    <w:rsid w:val="00A441E9"/>
    <w:rsid w:val="00A4470C"/>
    <w:rsid w:val="00A44F3E"/>
    <w:rsid w:val="00A4531C"/>
    <w:rsid w:val="00A455A9"/>
    <w:rsid w:val="00A45A4F"/>
    <w:rsid w:val="00A4656B"/>
    <w:rsid w:val="00A46D85"/>
    <w:rsid w:val="00A47894"/>
    <w:rsid w:val="00A478A4"/>
    <w:rsid w:val="00A51496"/>
    <w:rsid w:val="00A52161"/>
    <w:rsid w:val="00A523CB"/>
    <w:rsid w:val="00A52B9C"/>
    <w:rsid w:val="00A52C63"/>
    <w:rsid w:val="00A536C1"/>
    <w:rsid w:val="00A54165"/>
    <w:rsid w:val="00A55939"/>
    <w:rsid w:val="00A56DAA"/>
    <w:rsid w:val="00A56DB1"/>
    <w:rsid w:val="00A57276"/>
    <w:rsid w:val="00A575BB"/>
    <w:rsid w:val="00A57B54"/>
    <w:rsid w:val="00A600BA"/>
    <w:rsid w:val="00A6053D"/>
    <w:rsid w:val="00A60A89"/>
    <w:rsid w:val="00A61B16"/>
    <w:rsid w:val="00A61B38"/>
    <w:rsid w:val="00A61C1F"/>
    <w:rsid w:val="00A61D35"/>
    <w:rsid w:val="00A61DCD"/>
    <w:rsid w:val="00A625FE"/>
    <w:rsid w:val="00A64251"/>
    <w:rsid w:val="00A64291"/>
    <w:rsid w:val="00A64A8F"/>
    <w:rsid w:val="00A6540A"/>
    <w:rsid w:val="00A65645"/>
    <w:rsid w:val="00A656B3"/>
    <w:rsid w:val="00A65C39"/>
    <w:rsid w:val="00A6792E"/>
    <w:rsid w:val="00A70246"/>
    <w:rsid w:val="00A70551"/>
    <w:rsid w:val="00A7065F"/>
    <w:rsid w:val="00A70800"/>
    <w:rsid w:val="00A70981"/>
    <w:rsid w:val="00A70D37"/>
    <w:rsid w:val="00A70DC9"/>
    <w:rsid w:val="00A70FB6"/>
    <w:rsid w:val="00A7104D"/>
    <w:rsid w:val="00A7167A"/>
    <w:rsid w:val="00A724F9"/>
    <w:rsid w:val="00A72923"/>
    <w:rsid w:val="00A73014"/>
    <w:rsid w:val="00A73058"/>
    <w:rsid w:val="00A7332E"/>
    <w:rsid w:val="00A73AC4"/>
    <w:rsid w:val="00A740CD"/>
    <w:rsid w:val="00A74E9B"/>
    <w:rsid w:val="00A75C2C"/>
    <w:rsid w:val="00A75CCA"/>
    <w:rsid w:val="00A76380"/>
    <w:rsid w:val="00A76F79"/>
    <w:rsid w:val="00A772E0"/>
    <w:rsid w:val="00A77E62"/>
    <w:rsid w:val="00A8109A"/>
    <w:rsid w:val="00A81754"/>
    <w:rsid w:val="00A821FC"/>
    <w:rsid w:val="00A824B1"/>
    <w:rsid w:val="00A82662"/>
    <w:rsid w:val="00A82ECB"/>
    <w:rsid w:val="00A83093"/>
    <w:rsid w:val="00A83201"/>
    <w:rsid w:val="00A83634"/>
    <w:rsid w:val="00A83DEA"/>
    <w:rsid w:val="00A83FEF"/>
    <w:rsid w:val="00A84B81"/>
    <w:rsid w:val="00A85E08"/>
    <w:rsid w:val="00A85E10"/>
    <w:rsid w:val="00A86C8E"/>
    <w:rsid w:val="00A87063"/>
    <w:rsid w:val="00A9059D"/>
    <w:rsid w:val="00A90798"/>
    <w:rsid w:val="00A911B6"/>
    <w:rsid w:val="00A912CF"/>
    <w:rsid w:val="00A92433"/>
    <w:rsid w:val="00A927AD"/>
    <w:rsid w:val="00A931A7"/>
    <w:rsid w:val="00A931F4"/>
    <w:rsid w:val="00A937DF"/>
    <w:rsid w:val="00A93894"/>
    <w:rsid w:val="00A939BE"/>
    <w:rsid w:val="00A947CD"/>
    <w:rsid w:val="00A94F03"/>
    <w:rsid w:val="00A952E5"/>
    <w:rsid w:val="00A95A8C"/>
    <w:rsid w:val="00A95E8B"/>
    <w:rsid w:val="00A972AB"/>
    <w:rsid w:val="00AA0DFA"/>
    <w:rsid w:val="00AA13ED"/>
    <w:rsid w:val="00AA1480"/>
    <w:rsid w:val="00AA2639"/>
    <w:rsid w:val="00AA2C59"/>
    <w:rsid w:val="00AA32E8"/>
    <w:rsid w:val="00AA3D2C"/>
    <w:rsid w:val="00AA42E3"/>
    <w:rsid w:val="00AA473E"/>
    <w:rsid w:val="00AA4C7D"/>
    <w:rsid w:val="00AA60E7"/>
    <w:rsid w:val="00AA62BC"/>
    <w:rsid w:val="00AA69A8"/>
    <w:rsid w:val="00AA6EAE"/>
    <w:rsid w:val="00AA70D6"/>
    <w:rsid w:val="00AB0625"/>
    <w:rsid w:val="00AB12E4"/>
    <w:rsid w:val="00AB182D"/>
    <w:rsid w:val="00AB1EF7"/>
    <w:rsid w:val="00AB21EB"/>
    <w:rsid w:val="00AB2431"/>
    <w:rsid w:val="00AB26B8"/>
    <w:rsid w:val="00AB2714"/>
    <w:rsid w:val="00AB348D"/>
    <w:rsid w:val="00AB3E15"/>
    <w:rsid w:val="00AB40DA"/>
    <w:rsid w:val="00AB4A46"/>
    <w:rsid w:val="00AB4CDF"/>
    <w:rsid w:val="00AB4FA9"/>
    <w:rsid w:val="00AB508D"/>
    <w:rsid w:val="00AB566E"/>
    <w:rsid w:val="00AB5E1B"/>
    <w:rsid w:val="00AB5E71"/>
    <w:rsid w:val="00AB7241"/>
    <w:rsid w:val="00AC0F31"/>
    <w:rsid w:val="00AC2373"/>
    <w:rsid w:val="00AC3290"/>
    <w:rsid w:val="00AC32F7"/>
    <w:rsid w:val="00AC48B2"/>
    <w:rsid w:val="00AC4E18"/>
    <w:rsid w:val="00AC58AF"/>
    <w:rsid w:val="00AC5A7D"/>
    <w:rsid w:val="00AC5AA0"/>
    <w:rsid w:val="00AC5CEF"/>
    <w:rsid w:val="00AC5E51"/>
    <w:rsid w:val="00AC6EDB"/>
    <w:rsid w:val="00AC79FA"/>
    <w:rsid w:val="00AC7BBB"/>
    <w:rsid w:val="00AC7E8C"/>
    <w:rsid w:val="00AD0342"/>
    <w:rsid w:val="00AD1481"/>
    <w:rsid w:val="00AD28D5"/>
    <w:rsid w:val="00AD2E17"/>
    <w:rsid w:val="00AD2F11"/>
    <w:rsid w:val="00AD3173"/>
    <w:rsid w:val="00AD3229"/>
    <w:rsid w:val="00AD3460"/>
    <w:rsid w:val="00AD3B61"/>
    <w:rsid w:val="00AD3EDD"/>
    <w:rsid w:val="00AD404C"/>
    <w:rsid w:val="00AD48E5"/>
    <w:rsid w:val="00AD4DD5"/>
    <w:rsid w:val="00AD57F8"/>
    <w:rsid w:val="00AD5822"/>
    <w:rsid w:val="00AD63EF"/>
    <w:rsid w:val="00AD6B40"/>
    <w:rsid w:val="00AD7064"/>
    <w:rsid w:val="00AE0B66"/>
    <w:rsid w:val="00AE149C"/>
    <w:rsid w:val="00AE1B11"/>
    <w:rsid w:val="00AE1B7B"/>
    <w:rsid w:val="00AE1F91"/>
    <w:rsid w:val="00AE1FFB"/>
    <w:rsid w:val="00AE2816"/>
    <w:rsid w:val="00AE318B"/>
    <w:rsid w:val="00AE34C7"/>
    <w:rsid w:val="00AE595C"/>
    <w:rsid w:val="00AE59BF"/>
    <w:rsid w:val="00AE686F"/>
    <w:rsid w:val="00AE7087"/>
    <w:rsid w:val="00AE7D29"/>
    <w:rsid w:val="00AF00DF"/>
    <w:rsid w:val="00AF0551"/>
    <w:rsid w:val="00AF0C50"/>
    <w:rsid w:val="00AF0D6A"/>
    <w:rsid w:val="00AF1064"/>
    <w:rsid w:val="00AF1513"/>
    <w:rsid w:val="00AF1D9B"/>
    <w:rsid w:val="00AF2463"/>
    <w:rsid w:val="00AF2FAF"/>
    <w:rsid w:val="00AF3331"/>
    <w:rsid w:val="00AF449C"/>
    <w:rsid w:val="00AF469C"/>
    <w:rsid w:val="00AF4A81"/>
    <w:rsid w:val="00AF4C36"/>
    <w:rsid w:val="00AF553B"/>
    <w:rsid w:val="00AF5700"/>
    <w:rsid w:val="00AF585B"/>
    <w:rsid w:val="00AF5FEC"/>
    <w:rsid w:val="00AF65FD"/>
    <w:rsid w:val="00AF7B3A"/>
    <w:rsid w:val="00AF7F55"/>
    <w:rsid w:val="00B009CE"/>
    <w:rsid w:val="00B00FEC"/>
    <w:rsid w:val="00B02DBA"/>
    <w:rsid w:val="00B03446"/>
    <w:rsid w:val="00B03512"/>
    <w:rsid w:val="00B037AF"/>
    <w:rsid w:val="00B042BB"/>
    <w:rsid w:val="00B04D51"/>
    <w:rsid w:val="00B0554F"/>
    <w:rsid w:val="00B05802"/>
    <w:rsid w:val="00B05E99"/>
    <w:rsid w:val="00B06916"/>
    <w:rsid w:val="00B07E9A"/>
    <w:rsid w:val="00B103A5"/>
    <w:rsid w:val="00B114CE"/>
    <w:rsid w:val="00B117CE"/>
    <w:rsid w:val="00B11B59"/>
    <w:rsid w:val="00B11C13"/>
    <w:rsid w:val="00B11F76"/>
    <w:rsid w:val="00B12ECE"/>
    <w:rsid w:val="00B13460"/>
    <w:rsid w:val="00B13675"/>
    <w:rsid w:val="00B13A0F"/>
    <w:rsid w:val="00B1511D"/>
    <w:rsid w:val="00B15511"/>
    <w:rsid w:val="00B15A3E"/>
    <w:rsid w:val="00B15D0C"/>
    <w:rsid w:val="00B166F3"/>
    <w:rsid w:val="00B17724"/>
    <w:rsid w:val="00B21339"/>
    <w:rsid w:val="00B21C6A"/>
    <w:rsid w:val="00B21CEF"/>
    <w:rsid w:val="00B22293"/>
    <w:rsid w:val="00B22728"/>
    <w:rsid w:val="00B23449"/>
    <w:rsid w:val="00B23601"/>
    <w:rsid w:val="00B2381D"/>
    <w:rsid w:val="00B2450B"/>
    <w:rsid w:val="00B24644"/>
    <w:rsid w:val="00B24A65"/>
    <w:rsid w:val="00B253BC"/>
    <w:rsid w:val="00B25EDE"/>
    <w:rsid w:val="00B2645C"/>
    <w:rsid w:val="00B2686F"/>
    <w:rsid w:val="00B26DD7"/>
    <w:rsid w:val="00B26E69"/>
    <w:rsid w:val="00B279F5"/>
    <w:rsid w:val="00B27C6D"/>
    <w:rsid w:val="00B306E7"/>
    <w:rsid w:val="00B30B0F"/>
    <w:rsid w:val="00B30C1A"/>
    <w:rsid w:val="00B30D6E"/>
    <w:rsid w:val="00B31BC6"/>
    <w:rsid w:val="00B31CC9"/>
    <w:rsid w:val="00B32F1E"/>
    <w:rsid w:val="00B330BD"/>
    <w:rsid w:val="00B336C9"/>
    <w:rsid w:val="00B33888"/>
    <w:rsid w:val="00B34026"/>
    <w:rsid w:val="00B35494"/>
    <w:rsid w:val="00B35521"/>
    <w:rsid w:val="00B359EE"/>
    <w:rsid w:val="00B35AC1"/>
    <w:rsid w:val="00B36290"/>
    <w:rsid w:val="00B3654D"/>
    <w:rsid w:val="00B36A7A"/>
    <w:rsid w:val="00B36A9F"/>
    <w:rsid w:val="00B4007C"/>
    <w:rsid w:val="00B40216"/>
    <w:rsid w:val="00B4045D"/>
    <w:rsid w:val="00B40646"/>
    <w:rsid w:val="00B40BF7"/>
    <w:rsid w:val="00B41713"/>
    <w:rsid w:val="00B4184D"/>
    <w:rsid w:val="00B4292B"/>
    <w:rsid w:val="00B43147"/>
    <w:rsid w:val="00B43644"/>
    <w:rsid w:val="00B440FF"/>
    <w:rsid w:val="00B44947"/>
    <w:rsid w:val="00B449BA"/>
    <w:rsid w:val="00B45261"/>
    <w:rsid w:val="00B4544C"/>
    <w:rsid w:val="00B45E40"/>
    <w:rsid w:val="00B46605"/>
    <w:rsid w:val="00B46D32"/>
    <w:rsid w:val="00B4781A"/>
    <w:rsid w:val="00B47B0D"/>
    <w:rsid w:val="00B47B1B"/>
    <w:rsid w:val="00B508FA"/>
    <w:rsid w:val="00B509FF"/>
    <w:rsid w:val="00B51105"/>
    <w:rsid w:val="00B5214C"/>
    <w:rsid w:val="00B52575"/>
    <w:rsid w:val="00B526C3"/>
    <w:rsid w:val="00B528FE"/>
    <w:rsid w:val="00B529D9"/>
    <w:rsid w:val="00B5310F"/>
    <w:rsid w:val="00B535B6"/>
    <w:rsid w:val="00B539B7"/>
    <w:rsid w:val="00B53D6A"/>
    <w:rsid w:val="00B54051"/>
    <w:rsid w:val="00B5420A"/>
    <w:rsid w:val="00B542CB"/>
    <w:rsid w:val="00B544EE"/>
    <w:rsid w:val="00B5451F"/>
    <w:rsid w:val="00B55C84"/>
    <w:rsid w:val="00B5631F"/>
    <w:rsid w:val="00B56C81"/>
    <w:rsid w:val="00B57047"/>
    <w:rsid w:val="00B5709D"/>
    <w:rsid w:val="00B57842"/>
    <w:rsid w:val="00B5786C"/>
    <w:rsid w:val="00B60505"/>
    <w:rsid w:val="00B607B4"/>
    <w:rsid w:val="00B61D17"/>
    <w:rsid w:val="00B623FB"/>
    <w:rsid w:val="00B62B33"/>
    <w:rsid w:val="00B635DE"/>
    <w:rsid w:val="00B63750"/>
    <w:rsid w:val="00B64A1B"/>
    <w:rsid w:val="00B64C08"/>
    <w:rsid w:val="00B64E49"/>
    <w:rsid w:val="00B651E8"/>
    <w:rsid w:val="00B6599D"/>
    <w:rsid w:val="00B65D94"/>
    <w:rsid w:val="00B65DC1"/>
    <w:rsid w:val="00B65E19"/>
    <w:rsid w:val="00B6684C"/>
    <w:rsid w:val="00B6726B"/>
    <w:rsid w:val="00B7014E"/>
    <w:rsid w:val="00B71733"/>
    <w:rsid w:val="00B718DF"/>
    <w:rsid w:val="00B729C2"/>
    <w:rsid w:val="00B735DA"/>
    <w:rsid w:val="00B73631"/>
    <w:rsid w:val="00B73AD5"/>
    <w:rsid w:val="00B73E6A"/>
    <w:rsid w:val="00B74720"/>
    <w:rsid w:val="00B74814"/>
    <w:rsid w:val="00B7487F"/>
    <w:rsid w:val="00B748A8"/>
    <w:rsid w:val="00B74BB3"/>
    <w:rsid w:val="00B74E96"/>
    <w:rsid w:val="00B757B7"/>
    <w:rsid w:val="00B77E91"/>
    <w:rsid w:val="00B805B0"/>
    <w:rsid w:val="00B80758"/>
    <w:rsid w:val="00B80AD8"/>
    <w:rsid w:val="00B80B8D"/>
    <w:rsid w:val="00B80DA0"/>
    <w:rsid w:val="00B80F18"/>
    <w:rsid w:val="00B81F69"/>
    <w:rsid w:val="00B8207D"/>
    <w:rsid w:val="00B82D5F"/>
    <w:rsid w:val="00B848A1"/>
    <w:rsid w:val="00B848E4"/>
    <w:rsid w:val="00B84929"/>
    <w:rsid w:val="00B90897"/>
    <w:rsid w:val="00B9110E"/>
    <w:rsid w:val="00B91604"/>
    <w:rsid w:val="00B91864"/>
    <w:rsid w:val="00B91A21"/>
    <w:rsid w:val="00B9225A"/>
    <w:rsid w:val="00B92885"/>
    <w:rsid w:val="00B9295F"/>
    <w:rsid w:val="00B9463A"/>
    <w:rsid w:val="00B947AD"/>
    <w:rsid w:val="00B94A5C"/>
    <w:rsid w:val="00B94F4E"/>
    <w:rsid w:val="00B96AEC"/>
    <w:rsid w:val="00B97057"/>
    <w:rsid w:val="00B9785A"/>
    <w:rsid w:val="00B97988"/>
    <w:rsid w:val="00BA2E99"/>
    <w:rsid w:val="00BA326D"/>
    <w:rsid w:val="00BA36A1"/>
    <w:rsid w:val="00BA41A8"/>
    <w:rsid w:val="00BA41D4"/>
    <w:rsid w:val="00BA4781"/>
    <w:rsid w:val="00BA4DC7"/>
    <w:rsid w:val="00BA505C"/>
    <w:rsid w:val="00BA5D67"/>
    <w:rsid w:val="00BA6773"/>
    <w:rsid w:val="00BA6821"/>
    <w:rsid w:val="00BA6D91"/>
    <w:rsid w:val="00BA7F90"/>
    <w:rsid w:val="00BB0BFA"/>
    <w:rsid w:val="00BB0E90"/>
    <w:rsid w:val="00BB0F2D"/>
    <w:rsid w:val="00BB1356"/>
    <w:rsid w:val="00BB13C0"/>
    <w:rsid w:val="00BB16D7"/>
    <w:rsid w:val="00BB1794"/>
    <w:rsid w:val="00BB1CA3"/>
    <w:rsid w:val="00BB25CE"/>
    <w:rsid w:val="00BB2781"/>
    <w:rsid w:val="00BB2889"/>
    <w:rsid w:val="00BB297E"/>
    <w:rsid w:val="00BB29E1"/>
    <w:rsid w:val="00BB3274"/>
    <w:rsid w:val="00BB3661"/>
    <w:rsid w:val="00BB38F6"/>
    <w:rsid w:val="00BB477E"/>
    <w:rsid w:val="00BB49C8"/>
    <w:rsid w:val="00BB4B1D"/>
    <w:rsid w:val="00BB4ED5"/>
    <w:rsid w:val="00BB4F2F"/>
    <w:rsid w:val="00BB56B0"/>
    <w:rsid w:val="00BB5D2E"/>
    <w:rsid w:val="00BB672D"/>
    <w:rsid w:val="00BB7305"/>
    <w:rsid w:val="00BB7504"/>
    <w:rsid w:val="00BC0673"/>
    <w:rsid w:val="00BC07B0"/>
    <w:rsid w:val="00BC08A8"/>
    <w:rsid w:val="00BC12BF"/>
    <w:rsid w:val="00BC1BFB"/>
    <w:rsid w:val="00BC2573"/>
    <w:rsid w:val="00BC26CC"/>
    <w:rsid w:val="00BC2A2E"/>
    <w:rsid w:val="00BC3760"/>
    <w:rsid w:val="00BC4A5D"/>
    <w:rsid w:val="00BC62B6"/>
    <w:rsid w:val="00BC643A"/>
    <w:rsid w:val="00BC6457"/>
    <w:rsid w:val="00BC6BBC"/>
    <w:rsid w:val="00BC7F10"/>
    <w:rsid w:val="00BD0492"/>
    <w:rsid w:val="00BD0583"/>
    <w:rsid w:val="00BD0BC2"/>
    <w:rsid w:val="00BD0C02"/>
    <w:rsid w:val="00BD1B4A"/>
    <w:rsid w:val="00BD2382"/>
    <w:rsid w:val="00BD23E1"/>
    <w:rsid w:val="00BD2BB5"/>
    <w:rsid w:val="00BD3752"/>
    <w:rsid w:val="00BD3F81"/>
    <w:rsid w:val="00BD4888"/>
    <w:rsid w:val="00BD4D87"/>
    <w:rsid w:val="00BD561D"/>
    <w:rsid w:val="00BD58D7"/>
    <w:rsid w:val="00BD5D8A"/>
    <w:rsid w:val="00BD5F1A"/>
    <w:rsid w:val="00BD706B"/>
    <w:rsid w:val="00BD71B1"/>
    <w:rsid w:val="00BD740C"/>
    <w:rsid w:val="00BD7B40"/>
    <w:rsid w:val="00BE035D"/>
    <w:rsid w:val="00BE08AB"/>
    <w:rsid w:val="00BE0A7F"/>
    <w:rsid w:val="00BE0AC2"/>
    <w:rsid w:val="00BE0AC4"/>
    <w:rsid w:val="00BE0B1C"/>
    <w:rsid w:val="00BE0E76"/>
    <w:rsid w:val="00BE0EAA"/>
    <w:rsid w:val="00BE10EA"/>
    <w:rsid w:val="00BE16C7"/>
    <w:rsid w:val="00BE1965"/>
    <w:rsid w:val="00BE1BFA"/>
    <w:rsid w:val="00BE381D"/>
    <w:rsid w:val="00BE45F7"/>
    <w:rsid w:val="00BE46E5"/>
    <w:rsid w:val="00BE629A"/>
    <w:rsid w:val="00BE66B2"/>
    <w:rsid w:val="00BE678B"/>
    <w:rsid w:val="00BE699E"/>
    <w:rsid w:val="00BE6EBC"/>
    <w:rsid w:val="00BF0108"/>
    <w:rsid w:val="00BF06B3"/>
    <w:rsid w:val="00BF0A89"/>
    <w:rsid w:val="00BF0DAD"/>
    <w:rsid w:val="00BF1C11"/>
    <w:rsid w:val="00BF1ECA"/>
    <w:rsid w:val="00BF1ED4"/>
    <w:rsid w:val="00BF2307"/>
    <w:rsid w:val="00BF261A"/>
    <w:rsid w:val="00BF2C3E"/>
    <w:rsid w:val="00BF303B"/>
    <w:rsid w:val="00BF47E7"/>
    <w:rsid w:val="00BF4D7E"/>
    <w:rsid w:val="00BF4D94"/>
    <w:rsid w:val="00BF58B4"/>
    <w:rsid w:val="00BF5949"/>
    <w:rsid w:val="00BF672B"/>
    <w:rsid w:val="00BF6FF1"/>
    <w:rsid w:val="00BF76B8"/>
    <w:rsid w:val="00C007E9"/>
    <w:rsid w:val="00C00DD2"/>
    <w:rsid w:val="00C00E63"/>
    <w:rsid w:val="00C01BAC"/>
    <w:rsid w:val="00C01E2E"/>
    <w:rsid w:val="00C02297"/>
    <w:rsid w:val="00C02AFA"/>
    <w:rsid w:val="00C02DC6"/>
    <w:rsid w:val="00C02FE4"/>
    <w:rsid w:val="00C030DF"/>
    <w:rsid w:val="00C03556"/>
    <w:rsid w:val="00C03E28"/>
    <w:rsid w:val="00C03FCB"/>
    <w:rsid w:val="00C04181"/>
    <w:rsid w:val="00C05ED4"/>
    <w:rsid w:val="00C0632A"/>
    <w:rsid w:val="00C06BB4"/>
    <w:rsid w:val="00C10126"/>
    <w:rsid w:val="00C10352"/>
    <w:rsid w:val="00C10B48"/>
    <w:rsid w:val="00C10EE4"/>
    <w:rsid w:val="00C11865"/>
    <w:rsid w:val="00C1235F"/>
    <w:rsid w:val="00C12399"/>
    <w:rsid w:val="00C1239E"/>
    <w:rsid w:val="00C12510"/>
    <w:rsid w:val="00C12895"/>
    <w:rsid w:val="00C13074"/>
    <w:rsid w:val="00C130C9"/>
    <w:rsid w:val="00C1467C"/>
    <w:rsid w:val="00C1568A"/>
    <w:rsid w:val="00C161A5"/>
    <w:rsid w:val="00C169B0"/>
    <w:rsid w:val="00C169F4"/>
    <w:rsid w:val="00C16FF7"/>
    <w:rsid w:val="00C17D97"/>
    <w:rsid w:val="00C21508"/>
    <w:rsid w:val="00C22E81"/>
    <w:rsid w:val="00C232AF"/>
    <w:rsid w:val="00C246E7"/>
    <w:rsid w:val="00C24E7F"/>
    <w:rsid w:val="00C25071"/>
    <w:rsid w:val="00C260C5"/>
    <w:rsid w:val="00C260D4"/>
    <w:rsid w:val="00C261C2"/>
    <w:rsid w:val="00C27134"/>
    <w:rsid w:val="00C27BFE"/>
    <w:rsid w:val="00C30D9F"/>
    <w:rsid w:val="00C3106A"/>
    <w:rsid w:val="00C311AD"/>
    <w:rsid w:val="00C31330"/>
    <w:rsid w:val="00C31390"/>
    <w:rsid w:val="00C32C10"/>
    <w:rsid w:val="00C32E11"/>
    <w:rsid w:val="00C32E41"/>
    <w:rsid w:val="00C3318E"/>
    <w:rsid w:val="00C33487"/>
    <w:rsid w:val="00C33498"/>
    <w:rsid w:val="00C33B4A"/>
    <w:rsid w:val="00C33E1E"/>
    <w:rsid w:val="00C34E00"/>
    <w:rsid w:val="00C34EEC"/>
    <w:rsid w:val="00C34F7F"/>
    <w:rsid w:val="00C3549E"/>
    <w:rsid w:val="00C36854"/>
    <w:rsid w:val="00C372DD"/>
    <w:rsid w:val="00C37BF5"/>
    <w:rsid w:val="00C401DE"/>
    <w:rsid w:val="00C40227"/>
    <w:rsid w:val="00C40275"/>
    <w:rsid w:val="00C4101F"/>
    <w:rsid w:val="00C41AF1"/>
    <w:rsid w:val="00C43835"/>
    <w:rsid w:val="00C438E8"/>
    <w:rsid w:val="00C44AD6"/>
    <w:rsid w:val="00C44C0E"/>
    <w:rsid w:val="00C44EFF"/>
    <w:rsid w:val="00C45212"/>
    <w:rsid w:val="00C45948"/>
    <w:rsid w:val="00C45B19"/>
    <w:rsid w:val="00C4642C"/>
    <w:rsid w:val="00C467A6"/>
    <w:rsid w:val="00C46907"/>
    <w:rsid w:val="00C4697D"/>
    <w:rsid w:val="00C46C67"/>
    <w:rsid w:val="00C46EEE"/>
    <w:rsid w:val="00C47AB3"/>
    <w:rsid w:val="00C51194"/>
    <w:rsid w:val="00C51531"/>
    <w:rsid w:val="00C51543"/>
    <w:rsid w:val="00C51D9E"/>
    <w:rsid w:val="00C5218A"/>
    <w:rsid w:val="00C524A5"/>
    <w:rsid w:val="00C52B6C"/>
    <w:rsid w:val="00C53FFC"/>
    <w:rsid w:val="00C541BC"/>
    <w:rsid w:val="00C5442E"/>
    <w:rsid w:val="00C544AD"/>
    <w:rsid w:val="00C54647"/>
    <w:rsid w:val="00C54712"/>
    <w:rsid w:val="00C54C99"/>
    <w:rsid w:val="00C54E7C"/>
    <w:rsid w:val="00C551A5"/>
    <w:rsid w:val="00C5541A"/>
    <w:rsid w:val="00C555FD"/>
    <w:rsid w:val="00C556C9"/>
    <w:rsid w:val="00C56861"/>
    <w:rsid w:val="00C56B0A"/>
    <w:rsid w:val="00C573C4"/>
    <w:rsid w:val="00C579D5"/>
    <w:rsid w:val="00C57D97"/>
    <w:rsid w:val="00C57E9A"/>
    <w:rsid w:val="00C60210"/>
    <w:rsid w:val="00C603B4"/>
    <w:rsid w:val="00C607B9"/>
    <w:rsid w:val="00C60EE9"/>
    <w:rsid w:val="00C61F20"/>
    <w:rsid w:val="00C63958"/>
    <w:rsid w:val="00C63CD6"/>
    <w:rsid w:val="00C645A2"/>
    <w:rsid w:val="00C6497D"/>
    <w:rsid w:val="00C64BC7"/>
    <w:rsid w:val="00C64E31"/>
    <w:rsid w:val="00C64F71"/>
    <w:rsid w:val="00C65948"/>
    <w:rsid w:val="00C663D8"/>
    <w:rsid w:val="00C677D1"/>
    <w:rsid w:val="00C7055E"/>
    <w:rsid w:val="00C710BA"/>
    <w:rsid w:val="00C713D2"/>
    <w:rsid w:val="00C71B48"/>
    <w:rsid w:val="00C720F2"/>
    <w:rsid w:val="00C7232B"/>
    <w:rsid w:val="00C72441"/>
    <w:rsid w:val="00C72638"/>
    <w:rsid w:val="00C7296E"/>
    <w:rsid w:val="00C729FB"/>
    <w:rsid w:val="00C72BE0"/>
    <w:rsid w:val="00C72C57"/>
    <w:rsid w:val="00C74B39"/>
    <w:rsid w:val="00C74CC8"/>
    <w:rsid w:val="00C75054"/>
    <w:rsid w:val="00C76426"/>
    <w:rsid w:val="00C76FB3"/>
    <w:rsid w:val="00C77230"/>
    <w:rsid w:val="00C7775C"/>
    <w:rsid w:val="00C779BA"/>
    <w:rsid w:val="00C77BFE"/>
    <w:rsid w:val="00C809F7"/>
    <w:rsid w:val="00C80D61"/>
    <w:rsid w:val="00C8208D"/>
    <w:rsid w:val="00C823B0"/>
    <w:rsid w:val="00C828AB"/>
    <w:rsid w:val="00C82FA6"/>
    <w:rsid w:val="00C8309C"/>
    <w:rsid w:val="00C84040"/>
    <w:rsid w:val="00C86F45"/>
    <w:rsid w:val="00C87141"/>
    <w:rsid w:val="00C87401"/>
    <w:rsid w:val="00C87878"/>
    <w:rsid w:val="00C87ED7"/>
    <w:rsid w:val="00C900CE"/>
    <w:rsid w:val="00C9074A"/>
    <w:rsid w:val="00C91D93"/>
    <w:rsid w:val="00C91DF2"/>
    <w:rsid w:val="00C92DF6"/>
    <w:rsid w:val="00C92ECD"/>
    <w:rsid w:val="00C9325E"/>
    <w:rsid w:val="00C93924"/>
    <w:rsid w:val="00C939E6"/>
    <w:rsid w:val="00C93E9C"/>
    <w:rsid w:val="00C9409A"/>
    <w:rsid w:val="00C94829"/>
    <w:rsid w:val="00C94D91"/>
    <w:rsid w:val="00C952D3"/>
    <w:rsid w:val="00C957E8"/>
    <w:rsid w:val="00C959F6"/>
    <w:rsid w:val="00C95D45"/>
    <w:rsid w:val="00C96B6C"/>
    <w:rsid w:val="00C96F0B"/>
    <w:rsid w:val="00C975CF"/>
    <w:rsid w:val="00C977C1"/>
    <w:rsid w:val="00C97CE3"/>
    <w:rsid w:val="00CA00D9"/>
    <w:rsid w:val="00CA0AA3"/>
    <w:rsid w:val="00CA1228"/>
    <w:rsid w:val="00CA2246"/>
    <w:rsid w:val="00CA27AF"/>
    <w:rsid w:val="00CA2ABF"/>
    <w:rsid w:val="00CA31F8"/>
    <w:rsid w:val="00CA334C"/>
    <w:rsid w:val="00CA40CC"/>
    <w:rsid w:val="00CA4576"/>
    <w:rsid w:val="00CA4CAD"/>
    <w:rsid w:val="00CA4DB0"/>
    <w:rsid w:val="00CA6B0A"/>
    <w:rsid w:val="00CA7099"/>
    <w:rsid w:val="00CA7901"/>
    <w:rsid w:val="00CA7BE0"/>
    <w:rsid w:val="00CB1745"/>
    <w:rsid w:val="00CB1996"/>
    <w:rsid w:val="00CB1BDF"/>
    <w:rsid w:val="00CB1C31"/>
    <w:rsid w:val="00CB2784"/>
    <w:rsid w:val="00CB2A54"/>
    <w:rsid w:val="00CB2BC9"/>
    <w:rsid w:val="00CB2DF8"/>
    <w:rsid w:val="00CB38BB"/>
    <w:rsid w:val="00CB39B0"/>
    <w:rsid w:val="00CB4455"/>
    <w:rsid w:val="00CB4A68"/>
    <w:rsid w:val="00CB4B72"/>
    <w:rsid w:val="00CB4D25"/>
    <w:rsid w:val="00CB57BA"/>
    <w:rsid w:val="00CB5E23"/>
    <w:rsid w:val="00CB63D6"/>
    <w:rsid w:val="00CB6490"/>
    <w:rsid w:val="00CB6782"/>
    <w:rsid w:val="00CB6C02"/>
    <w:rsid w:val="00CB751E"/>
    <w:rsid w:val="00CB7FC1"/>
    <w:rsid w:val="00CC0082"/>
    <w:rsid w:val="00CC01A3"/>
    <w:rsid w:val="00CC01AD"/>
    <w:rsid w:val="00CC0942"/>
    <w:rsid w:val="00CC0B7D"/>
    <w:rsid w:val="00CC0D50"/>
    <w:rsid w:val="00CC0EF7"/>
    <w:rsid w:val="00CC1490"/>
    <w:rsid w:val="00CC1C37"/>
    <w:rsid w:val="00CC1DC0"/>
    <w:rsid w:val="00CC1DF4"/>
    <w:rsid w:val="00CC24B4"/>
    <w:rsid w:val="00CC2927"/>
    <w:rsid w:val="00CC38E4"/>
    <w:rsid w:val="00CC39A5"/>
    <w:rsid w:val="00CC3FD8"/>
    <w:rsid w:val="00CC3FE0"/>
    <w:rsid w:val="00CC408A"/>
    <w:rsid w:val="00CC442F"/>
    <w:rsid w:val="00CC45B3"/>
    <w:rsid w:val="00CC5D2A"/>
    <w:rsid w:val="00CC6D4C"/>
    <w:rsid w:val="00CD14B7"/>
    <w:rsid w:val="00CD1822"/>
    <w:rsid w:val="00CD18C2"/>
    <w:rsid w:val="00CD1D70"/>
    <w:rsid w:val="00CD1D90"/>
    <w:rsid w:val="00CD1DC5"/>
    <w:rsid w:val="00CD28E0"/>
    <w:rsid w:val="00CD3623"/>
    <w:rsid w:val="00CD37F9"/>
    <w:rsid w:val="00CD3858"/>
    <w:rsid w:val="00CD420F"/>
    <w:rsid w:val="00CD45B6"/>
    <w:rsid w:val="00CD47B1"/>
    <w:rsid w:val="00CD4EA9"/>
    <w:rsid w:val="00CD607B"/>
    <w:rsid w:val="00CD62C9"/>
    <w:rsid w:val="00CD661A"/>
    <w:rsid w:val="00CD6C9F"/>
    <w:rsid w:val="00CE0343"/>
    <w:rsid w:val="00CE065D"/>
    <w:rsid w:val="00CE076A"/>
    <w:rsid w:val="00CE0980"/>
    <w:rsid w:val="00CE1004"/>
    <w:rsid w:val="00CE1487"/>
    <w:rsid w:val="00CE16D2"/>
    <w:rsid w:val="00CE1B44"/>
    <w:rsid w:val="00CE1C7D"/>
    <w:rsid w:val="00CE20CD"/>
    <w:rsid w:val="00CE2388"/>
    <w:rsid w:val="00CE2DAE"/>
    <w:rsid w:val="00CE2EE5"/>
    <w:rsid w:val="00CE414C"/>
    <w:rsid w:val="00CE4501"/>
    <w:rsid w:val="00CE50C6"/>
    <w:rsid w:val="00CE554B"/>
    <w:rsid w:val="00CE5791"/>
    <w:rsid w:val="00CE6240"/>
    <w:rsid w:val="00CE64D8"/>
    <w:rsid w:val="00CE6F7A"/>
    <w:rsid w:val="00CE72AB"/>
    <w:rsid w:val="00CE77C4"/>
    <w:rsid w:val="00CE7810"/>
    <w:rsid w:val="00CF032C"/>
    <w:rsid w:val="00CF193D"/>
    <w:rsid w:val="00CF1ED4"/>
    <w:rsid w:val="00CF21D6"/>
    <w:rsid w:val="00CF244C"/>
    <w:rsid w:val="00CF24F2"/>
    <w:rsid w:val="00CF256B"/>
    <w:rsid w:val="00CF2C64"/>
    <w:rsid w:val="00CF2F63"/>
    <w:rsid w:val="00CF426B"/>
    <w:rsid w:val="00CF5E80"/>
    <w:rsid w:val="00CF63F9"/>
    <w:rsid w:val="00CF66CF"/>
    <w:rsid w:val="00CF6AC3"/>
    <w:rsid w:val="00CF72DA"/>
    <w:rsid w:val="00CF76F3"/>
    <w:rsid w:val="00D011D0"/>
    <w:rsid w:val="00D012DA"/>
    <w:rsid w:val="00D01ECF"/>
    <w:rsid w:val="00D02EE6"/>
    <w:rsid w:val="00D03045"/>
    <w:rsid w:val="00D0322E"/>
    <w:rsid w:val="00D033ED"/>
    <w:rsid w:val="00D03AAA"/>
    <w:rsid w:val="00D045B4"/>
    <w:rsid w:val="00D05136"/>
    <w:rsid w:val="00D05767"/>
    <w:rsid w:val="00D05799"/>
    <w:rsid w:val="00D0580F"/>
    <w:rsid w:val="00D059F1"/>
    <w:rsid w:val="00D05D76"/>
    <w:rsid w:val="00D06F0E"/>
    <w:rsid w:val="00D06F3C"/>
    <w:rsid w:val="00D072AF"/>
    <w:rsid w:val="00D072D1"/>
    <w:rsid w:val="00D0795E"/>
    <w:rsid w:val="00D07FBC"/>
    <w:rsid w:val="00D106C2"/>
    <w:rsid w:val="00D10775"/>
    <w:rsid w:val="00D114C2"/>
    <w:rsid w:val="00D11965"/>
    <w:rsid w:val="00D12325"/>
    <w:rsid w:val="00D1275E"/>
    <w:rsid w:val="00D13154"/>
    <w:rsid w:val="00D13633"/>
    <w:rsid w:val="00D14B9A"/>
    <w:rsid w:val="00D15FA2"/>
    <w:rsid w:val="00D1608D"/>
    <w:rsid w:val="00D16716"/>
    <w:rsid w:val="00D1695F"/>
    <w:rsid w:val="00D16A2F"/>
    <w:rsid w:val="00D16D31"/>
    <w:rsid w:val="00D16D83"/>
    <w:rsid w:val="00D17A40"/>
    <w:rsid w:val="00D17C15"/>
    <w:rsid w:val="00D17EC6"/>
    <w:rsid w:val="00D20585"/>
    <w:rsid w:val="00D20588"/>
    <w:rsid w:val="00D20DE0"/>
    <w:rsid w:val="00D2156C"/>
    <w:rsid w:val="00D21FFB"/>
    <w:rsid w:val="00D22B93"/>
    <w:rsid w:val="00D22C50"/>
    <w:rsid w:val="00D22ECC"/>
    <w:rsid w:val="00D230C8"/>
    <w:rsid w:val="00D2321B"/>
    <w:rsid w:val="00D2370C"/>
    <w:rsid w:val="00D237C4"/>
    <w:rsid w:val="00D247EE"/>
    <w:rsid w:val="00D25750"/>
    <w:rsid w:val="00D25986"/>
    <w:rsid w:val="00D25E94"/>
    <w:rsid w:val="00D26407"/>
    <w:rsid w:val="00D26425"/>
    <w:rsid w:val="00D26484"/>
    <w:rsid w:val="00D26B04"/>
    <w:rsid w:val="00D26BB4"/>
    <w:rsid w:val="00D274FD"/>
    <w:rsid w:val="00D27BD5"/>
    <w:rsid w:val="00D295FF"/>
    <w:rsid w:val="00D307C3"/>
    <w:rsid w:val="00D30854"/>
    <w:rsid w:val="00D30C9A"/>
    <w:rsid w:val="00D316FE"/>
    <w:rsid w:val="00D31F05"/>
    <w:rsid w:val="00D32054"/>
    <w:rsid w:val="00D32910"/>
    <w:rsid w:val="00D32E66"/>
    <w:rsid w:val="00D33791"/>
    <w:rsid w:val="00D33CFC"/>
    <w:rsid w:val="00D34640"/>
    <w:rsid w:val="00D3485C"/>
    <w:rsid w:val="00D349A0"/>
    <w:rsid w:val="00D34DFB"/>
    <w:rsid w:val="00D34F59"/>
    <w:rsid w:val="00D34F5F"/>
    <w:rsid w:val="00D36545"/>
    <w:rsid w:val="00D36777"/>
    <w:rsid w:val="00D3692C"/>
    <w:rsid w:val="00D3710F"/>
    <w:rsid w:val="00D3796C"/>
    <w:rsid w:val="00D4019C"/>
    <w:rsid w:val="00D4086B"/>
    <w:rsid w:val="00D40A03"/>
    <w:rsid w:val="00D423CB"/>
    <w:rsid w:val="00D426E1"/>
    <w:rsid w:val="00D42BBE"/>
    <w:rsid w:val="00D43D7B"/>
    <w:rsid w:val="00D44022"/>
    <w:rsid w:val="00D441CD"/>
    <w:rsid w:val="00D44356"/>
    <w:rsid w:val="00D44A48"/>
    <w:rsid w:val="00D45BF0"/>
    <w:rsid w:val="00D45F70"/>
    <w:rsid w:val="00D4629F"/>
    <w:rsid w:val="00D463A0"/>
    <w:rsid w:val="00D464D7"/>
    <w:rsid w:val="00D46620"/>
    <w:rsid w:val="00D471C6"/>
    <w:rsid w:val="00D502E7"/>
    <w:rsid w:val="00D5097E"/>
    <w:rsid w:val="00D50A73"/>
    <w:rsid w:val="00D50CBE"/>
    <w:rsid w:val="00D50EA3"/>
    <w:rsid w:val="00D51E24"/>
    <w:rsid w:val="00D52616"/>
    <w:rsid w:val="00D52E6A"/>
    <w:rsid w:val="00D533C1"/>
    <w:rsid w:val="00D53A96"/>
    <w:rsid w:val="00D53E57"/>
    <w:rsid w:val="00D53FDE"/>
    <w:rsid w:val="00D54869"/>
    <w:rsid w:val="00D550C6"/>
    <w:rsid w:val="00D5520B"/>
    <w:rsid w:val="00D55CEF"/>
    <w:rsid w:val="00D561FC"/>
    <w:rsid w:val="00D56FC8"/>
    <w:rsid w:val="00D60100"/>
    <w:rsid w:val="00D60EA2"/>
    <w:rsid w:val="00D61086"/>
    <w:rsid w:val="00D611D9"/>
    <w:rsid w:val="00D61B14"/>
    <w:rsid w:val="00D61FB6"/>
    <w:rsid w:val="00D62DDB"/>
    <w:rsid w:val="00D631F1"/>
    <w:rsid w:val="00D636CA"/>
    <w:rsid w:val="00D63AE9"/>
    <w:rsid w:val="00D641AA"/>
    <w:rsid w:val="00D64496"/>
    <w:rsid w:val="00D646A2"/>
    <w:rsid w:val="00D64733"/>
    <w:rsid w:val="00D648CB"/>
    <w:rsid w:val="00D67231"/>
    <w:rsid w:val="00D67653"/>
    <w:rsid w:val="00D67D70"/>
    <w:rsid w:val="00D710B9"/>
    <w:rsid w:val="00D71179"/>
    <w:rsid w:val="00D71830"/>
    <w:rsid w:val="00D7236E"/>
    <w:rsid w:val="00D723CD"/>
    <w:rsid w:val="00D72F7B"/>
    <w:rsid w:val="00D7396F"/>
    <w:rsid w:val="00D73C9D"/>
    <w:rsid w:val="00D74B86"/>
    <w:rsid w:val="00D74E01"/>
    <w:rsid w:val="00D75186"/>
    <w:rsid w:val="00D758B1"/>
    <w:rsid w:val="00D75C06"/>
    <w:rsid w:val="00D75F01"/>
    <w:rsid w:val="00D76632"/>
    <w:rsid w:val="00D76CC0"/>
    <w:rsid w:val="00D77355"/>
    <w:rsid w:val="00D80146"/>
    <w:rsid w:val="00D805AA"/>
    <w:rsid w:val="00D80C8D"/>
    <w:rsid w:val="00D81318"/>
    <w:rsid w:val="00D8135A"/>
    <w:rsid w:val="00D81775"/>
    <w:rsid w:val="00D817C5"/>
    <w:rsid w:val="00D81FDF"/>
    <w:rsid w:val="00D82402"/>
    <w:rsid w:val="00D82716"/>
    <w:rsid w:val="00D82DFD"/>
    <w:rsid w:val="00D838DF"/>
    <w:rsid w:val="00D83CC0"/>
    <w:rsid w:val="00D83E29"/>
    <w:rsid w:val="00D845E3"/>
    <w:rsid w:val="00D84D13"/>
    <w:rsid w:val="00D84D7E"/>
    <w:rsid w:val="00D84DFE"/>
    <w:rsid w:val="00D84FFC"/>
    <w:rsid w:val="00D855FF"/>
    <w:rsid w:val="00D86049"/>
    <w:rsid w:val="00D86D4C"/>
    <w:rsid w:val="00D87AFA"/>
    <w:rsid w:val="00D90DFD"/>
    <w:rsid w:val="00D91043"/>
    <w:rsid w:val="00D9117A"/>
    <w:rsid w:val="00D91B0C"/>
    <w:rsid w:val="00D93614"/>
    <w:rsid w:val="00D93714"/>
    <w:rsid w:val="00D93781"/>
    <w:rsid w:val="00D93C79"/>
    <w:rsid w:val="00D9462E"/>
    <w:rsid w:val="00D9483D"/>
    <w:rsid w:val="00D95ED9"/>
    <w:rsid w:val="00D97352"/>
    <w:rsid w:val="00D97FD4"/>
    <w:rsid w:val="00DA0B40"/>
    <w:rsid w:val="00DA0E6B"/>
    <w:rsid w:val="00DA145C"/>
    <w:rsid w:val="00DA27AB"/>
    <w:rsid w:val="00DA37AA"/>
    <w:rsid w:val="00DA4A52"/>
    <w:rsid w:val="00DA4B33"/>
    <w:rsid w:val="00DA5040"/>
    <w:rsid w:val="00DA50C6"/>
    <w:rsid w:val="00DA551F"/>
    <w:rsid w:val="00DA5642"/>
    <w:rsid w:val="00DA73A0"/>
    <w:rsid w:val="00DA7B1B"/>
    <w:rsid w:val="00DA7CC0"/>
    <w:rsid w:val="00DB00E2"/>
    <w:rsid w:val="00DB0561"/>
    <w:rsid w:val="00DB0A45"/>
    <w:rsid w:val="00DB15CD"/>
    <w:rsid w:val="00DB21C7"/>
    <w:rsid w:val="00DB258B"/>
    <w:rsid w:val="00DB3EC0"/>
    <w:rsid w:val="00DB416C"/>
    <w:rsid w:val="00DB4380"/>
    <w:rsid w:val="00DB4928"/>
    <w:rsid w:val="00DB538A"/>
    <w:rsid w:val="00DB538C"/>
    <w:rsid w:val="00DB57B5"/>
    <w:rsid w:val="00DB5973"/>
    <w:rsid w:val="00DB59A7"/>
    <w:rsid w:val="00DB650A"/>
    <w:rsid w:val="00DB7032"/>
    <w:rsid w:val="00DB70CE"/>
    <w:rsid w:val="00DB7169"/>
    <w:rsid w:val="00DC027B"/>
    <w:rsid w:val="00DC0F89"/>
    <w:rsid w:val="00DC36FB"/>
    <w:rsid w:val="00DC3915"/>
    <w:rsid w:val="00DC3A46"/>
    <w:rsid w:val="00DC3AB9"/>
    <w:rsid w:val="00DC4871"/>
    <w:rsid w:val="00DC4CD6"/>
    <w:rsid w:val="00DC648F"/>
    <w:rsid w:val="00DC69B0"/>
    <w:rsid w:val="00DC6BA9"/>
    <w:rsid w:val="00DC6C3B"/>
    <w:rsid w:val="00DC6EA8"/>
    <w:rsid w:val="00DC7115"/>
    <w:rsid w:val="00DC7547"/>
    <w:rsid w:val="00DC7968"/>
    <w:rsid w:val="00DC7A75"/>
    <w:rsid w:val="00DD0DCB"/>
    <w:rsid w:val="00DD1422"/>
    <w:rsid w:val="00DD2297"/>
    <w:rsid w:val="00DD30E6"/>
    <w:rsid w:val="00DD3890"/>
    <w:rsid w:val="00DD4D93"/>
    <w:rsid w:val="00DD4E2E"/>
    <w:rsid w:val="00DD4F18"/>
    <w:rsid w:val="00DD4F39"/>
    <w:rsid w:val="00DD4F92"/>
    <w:rsid w:val="00DD51CE"/>
    <w:rsid w:val="00DD542A"/>
    <w:rsid w:val="00DD7DB5"/>
    <w:rsid w:val="00DD7E1D"/>
    <w:rsid w:val="00DE02A1"/>
    <w:rsid w:val="00DE0547"/>
    <w:rsid w:val="00DE1335"/>
    <w:rsid w:val="00DE1476"/>
    <w:rsid w:val="00DE17C8"/>
    <w:rsid w:val="00DE237D"/>
    <w:rsid w:val="00DE25F6"/>
    <w:rsid w:val="00DE3216"/>
    <w:rsid w:val="00DE33CB"/>
    <w:rsid w:val="00DE3598"/>
    <w:rsid w:val="00DE40FA"/>
    <w:rsid w:val="00DE470F"/>
    <w:rsid w:val="00DE513C"/>
    <w:rsid w:val="00DE5CFB"/>
    <w:rsid w:val="00DE67EA"/>
    <w:rsid w:val="00DE6984"/>
    <w:rsid w:val="00DE7544"/>
    <w:rsid w:val="00DE7A86"/>
    <w:rsid w:val="00DE7C69"/>
    <w:rsid w:val="00DE7DAB"/>
    <w:rsid w:val="00DF1CE9"/>
    <w:rsid w:val="00DF1EF0"/>
    <w:rsid w:val="00DF2488"/>
    <w:rsid w:val="00DF2BE3"/>
    <w:rsid w:val="00DF354E"/>
    <w:rsid w:val="00DF36B1"/>
    <w:rsid w:val="00DF3BB2"/>
    <w:rsid w:val="00DF3FDF"/>
    <w:rsid w:val="00DF45B5"/>
    <w:rsid w:val="00DF4D17"/>
    <w:rsid w:val="00DF4EF9"/>
    <w:rsid w:val="00DF53A6"/>
    <w:rsid w:val="00DF5567"/>
    <w:rsid w:val="00DF57D8"/>
    <w:rsid w:val="00DF6387"/>
    <w:rsid w:val="00DF655C"/>
    <w:rsid w:val="00DF65C9"/>
    <w:rsid w:val="00DF66D4"/>
    <w:rsid w:val="00DF6C85"/>
    <w:rsid w:val="00DF79E8"/>
    <w:rsid w:val="00DF7F19"/>
    <w:rsid w:val="00E00D9E"/>
    <w:rsid w:val="00E00ED4"/>
    <w:rsid w:val="00E01330"/>
    <w:rsid w:val="00E01500"/>
    <w:rsid w:val="00E02144"/>
    <w:rsid w:val="00E02757"/>
    <w:rsid w:val="00E030A0"/>
    <w:rsid w:val="00E0331A"/>
    <w:rsid w:val="00E04A15"/>
    <w:rsid w:val="00E04D68"/>
    <w:rsid w:val="00E054C4"/>
    <w:rsid w:val="00E05660"/>
    <w:rsid w:val="00E066FA"/>
    <w:rsid w:val="00E06F35"/>
    <w:rsid w:val="00E10F62"/>
    <w:rsid w:val="00E12F4D"/>
    <w:rsid w:val="00E13D9C"/>
    <w:rsid w:val="00E13DF2"/>
    <w:rsid w:val="00E1448E"/>
    <w:rsid w:val="00E14CBB"/>
    <w:rsid w:val="00E14F39"/>
    <w:rsid w:val="00E152AE"/>
    <w:rsid w:val="00E154A1"/>
    <w:rsid w:val="00E15C4D"/>
    <w:rsid w:val="00E161EE"/>
    <w:rsid w:val="00E16227"/>
    <w:rsid w:val="00E1657C"/>
    <w:rsid w:val="00E16816"/>
    <w:rsid w:val="00E16DDD"/>
    <w:rsid w:val="00E1701C"/>
    <w:rsid w:val="00E17837"/>
    <w:rsid w:val="00E17D31"/>
    <w:rsid w:val="00E17E03"/>
    <w:rsid w:val="00E2023A"/>
    <w:rsid w:val="00E20C6F"/>
    <w:rsid w:val="00E21150"/>
    <w:rsid w:val="00E21CBE"/>
    <w:rsid w:val="00E21F38"/>
    <w:rsid w:val="00E22251"/>
    <w:rsid w:val="00E2299F"/>
    <w:rsid w:val="00E22F04"/>
    <w:rsid w:val="00E23171"/>
    <w:rsid w:val="00E249B8"/>
    <w:rsid w:val="00E24BDB"/>
    <w:rsid w:val="00E25873"/>
    <w:rsid w:val="00E25955"/>
    <w:rsid w:val="00E25E1A"/>
    <w:rsid w:val="00E26275"/>
    <w:rsid w:val="00E26DC6"/>
    <w:rsid w:val="00E27163"/>
    <w:rsid w:val="00E27C4B"/>
    <w:rsid w:val="00E30514"/>
    <w:rsid w:val="00E31376"/>
    <w:rsid w:val="00E315C8"/>
    <w:rsid w:val="00E31D76"/>
    <w:rsid w:val="00E32158"/>
    <w:rsid w:val="00E32361"/>
    <w:rsid w:val="00E334D2"/>
    <w:rsid w:val="00E33B64"/>
    <w:rsid w:val="00E33E81"/>
    <w:rsid w:val="00E34538"/>
    <w:rsid w:val="00E358BB"/>
    <w:rsid w:val="00E35A9F"/>
    <w:rsid w:val="00E362B3"/>
    <w:rsid w:val="00E366E1"/>
    <w:rsid w:val="00E36EAE"/>
    <w:rsid w:val="00E37836"/>
    <w:rsid w:val="00E37F40"/>
    <w:rsid w:val="00E40021"/>
    <w:rsid w:val="00E40259"/>
    <w:rsid w:val="00E40CEF"/>
    <w:rsid w:val="00E41030"/>
    <w:rsid w:val="00E42EAC"/>
    <w:rsid w:val="00E43212"/>
    <w:rsid w:val="00E43840"/>
    <w:rsid w:val="00E43CF5"/>
    <w:rsid w:val="00E43F58"/>
    <w:rsid w:val="00E4451A"/>
    <w:rsid w:val="00E44BDC"/>
    <w:rsid w:val="00E4583E"/>
    <w:rsid w:val="00E46234"/>
    <w:rsid w:val="00E46B81"/>
    <w:rsid w:val="00E473CB"/>
    <w:rsid w:val="00E50044"/>
    <w:rsid w:val="00E5190A"/>
    <w:rsid w:val="00E52035"/>
    <w:rsid w:val="00E52535"/>
    <w:rsid w:val="00E525E1"/>
    <w:rsid w:val="00E5363A"/>
    <w:rsid w:val="00E54022"/>
    <w:rsid w:val="00E55528"/>
    <w:rsid w:val="00E5624A"/>
    <w:rsid w:val="00E56D40"/>
    <w:rsid w:val="00E60242"/>
    <w:rsid w:val="00E6056F"/>
    <w:rsid w:val="00E609A9"/>
    <w:rsid w:val="00E60B10"/>
    <w:rsid w:val="00E60B16"/>
    <w:rsid w:val="00E60BB1"/>
    <w:rsid w:val="00E6162F"/>
    <w:rsid w:val="00E620BA"/>
    <w:rsid w:val="00E628E8"/>
    <w:rsid w:val="00E62FE4"/>
    <w:rsid w:val="00E6334F"/>
    <w:rsid w:val="00E633DC"/>
    <w:rsid w:val="00E637E0"/>
    <w:rsid w:val="00E63A4D"/>
    <w:rsid w:val="00E64453"/>
    <w:rsid w:val="00E64628"/>
    <w:rsid w:val="00E64976"/>
    <w:rsid w:val="00E65291"/>
    <w:rsid w:val="00E660D2"/>
    <w:rsid w:val="00E6686B"/>
    <w:rsid w:val="00E66E0D"/>
    <w:rsid w:val="00E67BD5"/>
    <w:rsid w:val="00E67F78"/>
    <w:rsid w:val="00E7041D"/>
    <w:rsid w:val="00E707DA"/>
    <w:rsid w:val="00E70A25"/>
    <w:rsid w:val="00E71732"/>
    <w:rsid w:val="00E71FB9"/>
    <w:rsid w:val="00E71FFF"/>
    <w:rsid w:val="00E721B2"/>
    <w:rsid w:val="00E73213"/>
    <w:rsid w:val="00E7370B"/>
    <w:rsid w:val="00E73725"/>
    <w:rsid w:val="00E73AE7"/>
    <w:rsid w:val="00E73E2A"/>
    <w:rsid w:val="00E7418C"/>
    <w:rsid w:val="00E741D0"/>
    <w:rsid w:val="00E74630"/>
    <w:rsid w:val="00E74914"/>
    <w:rsid w:val="00E757EC"/>
    <w:rsid w:val="00E76120"/>
    <w:rsid w:val="00E76455"/>
    <w:rsid w:val="00E768A5"/>
    <w:rsid w:val="00E76D19"/>
    <w:rsid w:val="00E76F52"/>
    <w:rsid w:val="00E77255"/>
    <w:rsid w:val="00E8024B"/>
    <w:rsid w:val="00E809B6"/>
    <w:rsid w:val="00E81042"/>
    <w:rsid w:val="00E814CF"/>
    <w:rsid w:val="00E81743"/>
    <w:rsid w:val="00E82504"/>
    <w:rsid w:val="00E82600"/>
    <w:rsid w:val="00E8267D"/>
    <w:rsid w:val="00E834C9"/>
    <w:rsid w:val="00E83889"/>
    <w:rsid w:val="00E83EC2"/>
    <w:rsid w:val="00E83F7D"/>
    <w:rsid w:val="00E84A04"/>
    <w:rsid w:val="00E84F63"/>
    <w:rsid w:val="00E8506A"/>
    <w:rsid w:val="00E862C7"/>
    <w:rsid w:val="00E864EC"/>
    <w:rsid w:val="00E867F9"/>
    <w:rsid w:val="00E86D91"/>
    <w:rsid w:val="00E879B2"/>
    <w:rsid w:val="00E87B3E"/>
    <w:rsid w:val="00E901CB"/>
    <w:rsid w:val="00E903D3"/>
    <w:rsid w:val="00E90567"/>
    <w:rsid w:val="00E90690"/>
    <w:rsid w:val="00E90934"/>
    <w:rsid w:val="00E91012"/>
    <w:rsid w:val="00E911AE"/>
    <w:rsid w:val="00E9156F"/>
    <w:rsid w:val="00E918D8"/>
    <w:rsid w:val="00E92421"/>
    <w:rsid w:val="00E9261E"/>
    <w:rsid w:val="00E9271E"/>
    <w:rsid w:val="00E93283"/>
    <w:rsid w:val="00E93CD0"/>
    <w:rsid w:val="00E93CD1"/>
    <w:rsid w:val="00E93D03"/>
    <w:rsid w:val="00E94E6F"/>
    <w:rsid w:val="00E95A10"/>
    <w:rsid w:val="00E95A53"/>
    <w:rsid w:val="00E961FD"/>
    <w:rsid w:val="00E9641A"/>
    <w:rsid w:val="00E970C8"/>
    <w:rsid w:val="00E97602"/>
    <w:rsid w:val="00E97821"/>
    <w:rsid w:val="00EA09D2"/>
    <w:rsid w:val="00EA0A52"/>
    <w:rsid w:val="00EA0E77"/>
    <w:rsid w:val="00EA11C3"/>
    <w:rsid w:val="00EA136E"/>
    <w:rsid w:val="00EA2775"/>
    <w:rsid w:val="00EA2B47"/>
    <w:rsid w:val="00EA3EEF"/>
    <w:rsid w:val="00EA3F0D"/>
    <w:rsid w:val="00EA415B"/>
    <w:rsid w:val="00EA42AA"/>
    <w:rsid w:val="00EA4329"/>
    <w:rsid w:val="00EA43EA"/>
    <w:rsid w:val="00EA4D00"/>
    <w:rsid w:val="00EA4E35"/>
    <w:rsid w:val="00EA5587"/>
    <w:rsid w:val="00EA559F"/>
    <w:rsid w:val="00EA5B1A"/>
    <w:rsid w:val="00EA60FA"/>
    <w:rsid w:val="00EA6243"/>
    <w:rsid w:val="00EA7795"/>
    <w:rsid w:val="00EA77E7"/>
    <w:rsid w:val="00EB0381"/>
    <w:rsid w:val="00EB04E9"/>
    <w:rsid w:val="00EB0EFE"/>
    <w:rsid w:val="00EB1B6A"/>
    <w:rsid w:val="00EB204E"/>
    <w:rsid w:val="00EB2B24"/>
    <w:rsid w:val="00EB35E6"/>
    <w:rsid w:val="00EB3728"/>
    <w:rsid w:val="00EB3DA7"/>
    <w:rsid w:val="00EB4A4D"/>
    <w:rsid w:val="00EB4E50"/>
    <w:rsid w:val="00EB4EAE"/>
    <w:rsid w:val="00EB4EC9"/>
    <w:rsid w:val="00EB5392"/>
    <w:rsid w:val="00EB561F"/>
    <w:rsid w:val="00EB5D9E"/>
    <w:rsid w:val="00EB5E0E"/>
    <w:rsid w:val="00EB62F8"/>
    <w:rsid w:val="00EB6A0A"/>
    <w:rsid w:val="00EB6E4F"/>
    <w:rsid w:val="00EB6EE5"/>
    <w:rsid w:val="00EB7E94"/>
    <w:rsid w:val="00EC06BC"/>
    <w:rsid w:val="00EC081F"/>
    <w:rsid w:val="00EC0C71"/>
    <w:rsid w:val="00EC1838"/>
    <w:rsid w:val="00EC27BD"/>
    <w:rsid w:val="00EC36D8"/>
    <w:rsid w:val="00EC43CF"/>
    <w:rsid w:val="00EC44D1"/>
    <w:rsid w:val="00EC475B"/>
    <w:rsid w:val="00EC4E3E"/>
    <w:rsid w:val="00EC51DA"/>
    <w:rsid w:val="00EC56C7"/>
    <w:rsid w:val="00EC601A"/>
    <w:rsid w:val="00EC62F0"/>
    <w:rsid w:val="00EC6B5C"/>
    <w:rsid w:val="00EC70EE"/>
    <w:rsid w:val="00EC759B"/>
    <w:rsid w:val="00EC770D"/>
    <w:rsid w:val="00EC7FAB"/>
    <w:rsid w:val="00ED0500"/>
    <w:rsid w:val="00ED1B40"/>
    <w:rsid w:val="00ED4068"/>
    <w:rsid w:val="00ED451A"/>
    <w:rsid w:val="00ED4548"/>
    <w:rsid w:val="00ED51CE"/>
    <w:rsid w:val="00ED5285"/>
    <w:rsid w:val="00ED54DA"/>
    <w:rsid w:val="00ED5ADA"/>
    <w:rsid w:val="00ED5D47"/>
    <w:rsid w:val="00ED5F77"/>
    <w:rsid w:val="00ED61DF"/>
    <w:rsid w:val="00ED6EBB"/>
    <w:rsid w:val="00EE12AD"/>
    <w:rsid w:val="00EE1504"/>
    <w:rsid w:val="00EE1973"/>
    <w:rsid w:val="00EE1B02"/>
    <w:rsid w:val="00EE250C"/>
    <w:rsid w:val="00EE28AD"/>
    <w:rsid w:val="00EE3025"/>
    <w:rsid w:val="00EE3768"/>
    <w:rsid w:val="00EE39A9"/>
    <w:rsid w:val="00EE56D9"/>
    <w:rsid w:val="00EE59EF"/>
    <w:rsid w:val="00EE5B07"/>
    <w:rsid w:val="00EE5D79"/>
    <w:rsid w:val="00EE5DA2"/>
    <w:rsid w:val="00EE703D"/>
    <w:rsid w:val="00EE70A8"/>
    <w:rsid w:val="00EE7997"/>
    <w:rsid w:val="00EF0A7A"/>
    <w:rsid w:val="00EF0A90"/>
    <w:rsid w:val="00EF0F35"/>
    <w:rsid w:val="00EF1B00"/>
    <w:rsid w:val="00EF268F"/>
    <w:rsid w:val="00EF3C8E"/>
    <w:rsid w:val="00EF3FC8"/>
    <w:rsid w:val="00EF40AB"/>
    <w:rsid w:val="00EF4548"/>
    <w:rsid w:val="00EF5DBF"/>
    <w:rsid w:val="00EF7199"/>
    <w:rsid w:val="00F00CC2"/>
    <w:rsid w:val="00F01013"/>
    <w:rsid w:val="00F01080"/>
    <w:rsid w:val="00F019DF"/>
    <w:rsid w:val="00F01E9E"/>
    <w:rsid w:val="00F020E2"/>
    <w:rsid w:val="00F02B08"/>
    <w:rsid w:val="00F02CD7"/>
    <w:rsid w:val="00F04BEE"/>
    <w:rsid w:val="00F04DFB"/>
    <w:rsid w:val="00F0556C"/>
    <w:rsid w:val="00F06FD9"/>
    <w:rsid w:val="00F074D0"/>
    <w:rsid w:val="00F07BBD"/>
    <w:rsid w:val="00F110A3"/>
    <w:rsid w:val="00F11538"/>
    <w:rsid w:val="00F115C3"/>
    <w:rsid w:val="00F11D9E"/>
    <w:rsid w:val="00F122E0"/>
    <w:rsid w:val="00F12661"/>
    <w:rsid w:val="00F12D02"/>
    <w:rsid w:val="00F137D6"/>
    <w:rsid w:val="00F13EB0"/>
    <w:rsid w:val="00F14F6B"/>
    <w:rsid w:val="00F15DB1"/>
    <w:rsid w:val="00F15EA6"/>
    <w:rsid w:val="00F16AC2"/>
    <w:rsid w:val="00F17558"/>
    <w:rsid w:val="00F202F4"/>
    <w:rsid w:val="00F20951"/>
    <w:rsid w:val="00F2124C"/>
    <w:rsid w:val="00F21988"/>
    <w:rsid w:val="00F21C69"/>
    <w:rsid w:val="00F21E44"/>
    <w:rsid w:val="00F223F8"/>
    <w:rsid w:val="00F22C34"/>
    <w:rsid w:val="00F23F51"/>
    <w:rsid w:val="00F23FFC"/>
    <w:rsid w:val="00F24C83"/>
    <w:rsid w:val="00F24DE3"/>
    <w:rsid w:val="00F25340"/>
    <w:rsid w:val="00F253BF"/>
    <w:rsid w:val="00F255D8"/>
    <w:rsid w:val="00F2633C"/>
    <w:rsid w:val="00F26C88"/>
    <w:rsid w:val="00F27279"/>
    <w:rsid w:val="00F27832"/>
    <w:rsid w:val="00F27C7B"/>
    <w:rsid w:val="00F3074A"/>
    <w:rsid w:val="00F31181"/>
    <w:rsid w:val="00F322C3"/>
    <w:rsid w:val="00F323BB"/>
    <w:rsid w:val="00F329EB"/>
    <w:rsid w:val="00F32D56"/>
    <w:rsid w:val="00F32EB6"/>
    <w:rsid w:val="00F3376C"/>
    <w:rsid w:val="00F34491"/>
    <w:rsid w:val="00F346C7"/>
    <w:rsid w:val="00F3537E"/>
    <w:rsid w:val="00F3589D"/>
    <w:rsid w:val="00F35FAA"/>
    <w:rsid w:val="00F36317"/>
    <w:rsid w:val="00F36C48"/>
    <w:rsid w:val="00F37329"/>
    <w:rsid w:val="00F40914"/>
    <w:rsid w:val="00F409CD"/>
    <w:rsid w:val="00F40B9C"/>
    <w:rsid w:val="00F41111"/>
    <w:rsid w:val="00F419E7"/>
    <w:rsid w:val="00F41BB7"/>
    <w:rsid w:val="00F42AB4"/>
    <w:rsid w:val="00F4311D"/>
    <w:rsid w:val="00F4365B"/>
    <w:rsid w:val="00F4368D"/>
    <w:rsid w:val="00F44454"/>
    <w:rsid w:val="00F44E98"/>
    <w:rsid w:val="00F45254"/>
    <w:rsid w:val="00F45419"/>
    <w:rsid w:val="00F464C9"/>
    <w:rsid w:val="00F465BA"/>
    <w:rsid w:val="00F4678F"/>
    <w:rsid w:val="00F474F4"/>
    <w:rsid w:val="00F5028F"/>
    <w:rsid w:val="00F502CD"/>
    <w:rsid w:val="00F51183"/>
    <w:rsid w:val="00F51506"/>
    <w:rsid w:val="00F51647"/>
    <w:rsid w:val="00F516A4"/>
    <w:rsid w:val="00F51890"/>
    <w:rsid w:val="00F519E5"/>
    <w:rsid w:val="00F51D38"/>
    <w:rsid w:val="00F52544"/>
    <w:rsid w:val="00F5309A"/>
    <w:rsid w:val="00F53726"/>
    <w:rsid w:val="00F53878"/>
    <w:rsid w:val="00F5397B"/>
    <w:rsid w:val="00F53AAD"/>
    <w:rsid w:val="00F53C28"/>
    <w:rsid w:val="00F53EAA"/>
    <w:rsid w:val="00F5439E"/>
    <w:rsid w:val="00F54B56"/>
    <w:rsid w:val="00F55041"/>
    <w:rsid w:val="00F5540D"/>
    <w:rsid w:val="00F55C89"/>
    <w:rsid w:val="00F567D9"/>
    <w:rsid w:val="00F56868"/>
    <w:rsid w:val="00F56F1A"/>
    <w:rsid w:val="00F5774F"/>
    <w:rsid w:val="00F57DD8"/>
    <w:rsid w:val="00F60618"/>
    <w:rsid w:val="00F613BF"/>
    <w:rsid w:val="00F61AA0"/>
    <w:rsid w:val="00F61D29"/>
    <w:rsid w:val="00F6224F"/>
    <w:rsid w:val="00F6336E"/>
    <w:rsid w:val="00F6370D"/>
    <w:rsid w:val="00F63BE1"/>
    <w:rsid w:val="00F63D3D"/>
    <w:rsid w:val="00F63E73"/>
    <w:rsid w:val="00F65052"/>
    <w:rsid w:val="00F654F5"/>
    <w:rsid w:val="00F662A9"/>
    <w:rsid w:val="00F6670C"/>
    <w:rsid w:val="00F66828"/>
    <w:rsid w:val="00F66893"/>
    <w:rsid w:val="00F67721"/>
    <w:rsid w:val="00F677CA"/>
    <w:rsid w:val="00F67A43"/>
    <w:rsid w:val="00F67AE3"/>
    <w:rsid w:val="00F7010F"/>
    <w:rsid w:val="00F70434"/>
    <w:rsid w:val="00F70943"/>
    <w:rsid w:val="00F718DF"/>
    <w:rsid w:val="00F71C4E"/>
    <w:rsid w:val="00F724B2"/>
    <w:rsid w:val="00F73964"/>
    <w:rsid w:val="00F73A4A"/>
    <w:rsid w:val="00F73E52"/>
    <w:rsid w:val="00F74EE2"/>
    <w:rsid w:val="00F75136"/>
    <w:rsid w:val="00F76048"/>
    <w:rsid w:val="00F7649C"/>
    <w:rsid w:val="00F765FE"/>
    <w:rsid w:val="00F77608"/>
    <w:rsid w:val="00F77BFC"/>
    <w:rsid w:val="00F77D19"/>
    <w:rsid w:val="00F80EDF"/>
    <w:rsid w:val="00F81AA2"/>
    <w:rsid w:val="00F81D88"/>
    <w:rsid w:val="00F81E7C"/>
    <w:rsid w:val="00F828DA"/>
    <w:rsid w:val="00F83AA5"/>
    <w:rsid w:val="00F83D4C"/>
    <w:rsid w:val="00F846FB"/>
    <w:rsid w:val="00F84762"/>
    <w:rsid w:val="00F8479F"/>
    <w:rsid w:val="00F8525A"/>
    <w:rsid w:val="00F86544"/>
    <w:rsid w:val="00F86640"/>
    <w:rsid w:val="00F866F3"/>
    <w:rsid w:val="00F86FE8"/>
    <w:rsid w:val="00F87126"/>
    <w:rsid w:val="00F901CD"/>
    <w:rsid w:val="00F90609"/>
    <w:rsid w:val="00F90766"/>
    <w:rsid w:val="00F92553"/>
    <w:rsid w:val="00F932CC"/>
    <w:rsid w:val="00F941DD"/>
    <w:rsid w:val="00F94883"/>
    <w:rsid w:val="00F94BB2"/>
    <w:rsid w:val="00F95842"/>
    <w:rsid w:val="00F95CF8"/>
    <w:rsid w:val="00F95D54"/>
    <w:rsid w:val="00F96234"/>
    <w:rsid w:val="00F96CB2"/>
    <w:rsid w:val="00F96E72"/>
    <w:rsid w:val="00F97C54"/>
    <w:rsid w:val="00F97CCC"/>
    <w:rsid w:val="00F97F4C"/>
    <w:rsid w:val="00FA0832"/>
    <w:rsid w:val="00FA1009"/>
    <w:rsid w:val="00FA14F5"/>
    <w:rsid w:val="00FA15FC"/>
    <w:rsid w:val="00FA190D"/>
    <w:rsid w:val="00FA1AC8"/>
    <w:rsid w:val="00FA1C25"/>
    <w:rsid w:val="00FA22C5"/>
    <w:rsid w:val="00FA2AF4"/>
    <w:rsid w:val="00FA3298"/>
    <w:rsid w:val="00FA33A2"/>
    <w:rsid w:val="00FA467A"/>
    <w:rsid w:val="00FA4949"/>
    <w:rsid w:val="00FA54B0"/>
    <w:rsid w:val="00FA6BEE"/>
    <w:rsid w:val="00FA719F"/>
    <w:rsid w:val="00FA7E60"/>
    <w:rsid w:val="00FB01E1"/>
    <w:rsid w:val="00FB0DCD"/>
    <w:rsid w:val="00FB0FA3"/>
    <w:rsid w:val="00FB10D8"/>
    <w:rsid w:val="00FB142D"/>
    <w:rsid w:val="00FB2639"/>
    <w:rsid w:val="00FB2934"/>
    <w:rsid w:val="00FB2EFB"/>
    <w:rsid w:val="00FB3077"/>
    <w:rsid w:val="00FB30FA"/>
    <w:rsid w:val="00FB3398"/>
    <w:rsid w:val="00FB33F3"/>
    <w:rsid w:val="00FB3642"/>
    <w:rsid w:val="00FB36FA"/>
    <w:rsid w:val="00FB525E"/>
    <w:rsid w:val="00FB54AD"/>
    <w:rsid w:val="00FB5572"/>
    <w:rsid w:val="00FB5DBC"/>
    <w:rsid w:val="00FB5FE9"/>
    <w:rsid w:val="00FB610C"/>
    <w:rsid w:val="00FB6DCB"/>
    <w:rsid w:val="00FB6FEF"/>
    <w:rsid w:val="00FB7A98"/>
    <w:rsid w:val="00FB7AEE"/>
    <w:rsid w:val="00FB7DCD"/>
    <w:rsid w:val="00FC0120"/>
    <w:rsid w:val="00FC09D1"/>
    <w:rsid w:val="00FC0D31"/>
    <w:rsid w:val="00FC0D8E"/>
    <w:rsid w:val="00FC17E6"/>
    <w:rsid w:val="00FC18BE"/>
    <w:rsid w:val="00FC1A30"/>
    <w:rsid w:val="00FC1C42"/>
    <w:rsid w:val="00FC1CD7"/>
    <w:rsid w:val="00FC1D6F"/>
    <w:rsid w:val="00FC2632"/>
    <w:rsid w:val="00FC2E77"/>
    <w:rsid w:val="00FC34B3"/>
    <w:rsid w:val="00FC395B"/>
    <w:rsid w:val="00FC3F36"/>
    <w:rsid w:val="00FC4715"/>
    <w:rsid w:val="00FC4A83"/>
    <w:rsid w:val="00FC555A"/>
    <w:rsid w:val="00FC555B"/>
    <w:rsid w:val="00FC675F"/>
    <w:rsid w:val="00FC6CBE"/>
    <w:rsid w:val="00FC7236"/>
    <w:rsid w:val="00FD0464"/>
    <w:rsid w:val="00FD0836"/>
    <w:rsid w:val="00FD1262"/>
    <w:rsid w:val="00FD24EE"/>
    <w:rsid w:val="00FD26F5"/>
    <w:rsid w:val="00FD2DB7"/>
    <w:rsid w:val="00FD3424"/>
    <w:rsid w:val="00FD3576"/>
    <w:rsid w:val="00FD38C5"/>
    <w:rsid w:val="00FD3AF4"/>
    <w:rsid w:val="00FD3DFE"/>
    <w:rsid w:val="00FD3EAC"/>
    <w:rsid w:val="00FD3FFE"/>
    <w:rsid w:val="00FD46E6"/>
    <w:rsid w:val="00FD573F"/>
    <w:rsid w:val="00FD5990"/>
    <w:rsid w:val="00FD60E4"/>
    <w:rsid w:val="00FD628F"/>
    <w:rsid w:val="00FD6471"/>
    <w:rsid w:val="00FD6DE8"/>
    <w:rsid w:val="00FD76A3"/>
    <w:rsid w:val="00FE317F"/>
    <w:rsid w:val="00FE33E1"/>
    <w:rsid w:val="00FE3935"/>
    <w:rsid w:val="00FE3F2E"/>
    <w:rsid w:val="00FE4424"/>
    <w:rsid w:val="00FE6582"/>
    <w:rsid w:val="00FE6CDC"/>
    <w:rsid w:val="00FE7236"/>
    <w:rsid w:val="00FE797D"/>
    <w:rsid w:val="00FE7AD6"/>
    <w:rsid w:val="00FF088B"/>
    <w:rsid w:val="00FF1319"/>
    <w:rsid w:val="00FF1CDD"/>
    <w:rsid w:val="00FF287D"/>
    <w:rsid w:val="00FF2EED"/>
    <w:rsid w:val="00FF368D"/>
    <w:rsid w:val="00FF3F00"/>
    <w:rsid w:val="00FF4EB8"/>
    <w:rsid w:val="00FF53F5"/>
    <w:rsid w:val="00FF5535"/>
    <w:rsid w:val="00FF5BB3"/>
    <w:rsid w:val="00FF5D19"/>
    <w:rsid w:val="00FF5F76"/>
    <w:rsid w:val="00FF722D"/>
    <w:rsid w:val="01426E8D"/>
    <w:rsid w:val="0163C050"/>
    <w:rsid w:val="0163C7D6"/>
    <w:rsid w:val="0164AF55"/>
    <w:rsid w:val="017C1AD7"/>
    <w:rsid w:val="01BDB7A6"/>
    <w:rsid w:val="01F63035"/>
    <w:rsid w:val="01F92CB0"/>
    <w:rsid w:val="02059D2D"/>
    <w:rsid w:val="020E330B"/>
    <w:rsid w:val="02166728"/>
    <w:rsid w:val="029AEE2C"/>
    <w:rsid w:val="02A3BF49"/>
    <w:rsid w:val="02A854BB"/>
    <w:rsid w:val="02B1E36B"/>
    <w:rsid w:val="02D8AC4F"/>
    <w:rsid w:val="032123AA"/>
    <w:rsid w:val="0331D7D0"/>
    <w:rsid w:val="034D23EE"/>
    <w:rsid w:val="03531F42"/>
    <w:rsid w:val="0354C492"/>
    <w:rsid w:val="03C536ED"/>
    <w:rsid w:val="03C8F355"/>
    <w:rsid w:val="03FE33A4"/>
    <w:rsid w:val="0403416E"/>
    <w:rsid w:val="0404B746"/>
    <w:rsid w:val="04424A4E"/>
    <w:rsid w:val="044A018E"/>
    <w:rsid w:val="046191A9"/>
    <w:rsid w:val="047B3150"/>
    <w:rsid w:val="049184EE"/>
    <w:rsid w:val="04BACE97"/>
    <w:rsid w:val="04DE1CE3"/>
    <w:rsid w:val="04ECA16D"/>
    <w:rsid w:val="04F3DC71"/>
    <w:rsid w:val="04F77D9B"/>
    <w:rsid w:val="04F97B45"/>
    <w:rsid w:val="057D150D"/>
    <w:rsid w:val="057D3ADB"/>
    <w:rsid w:val="05947596"/>
    <w:rsid w:val="05AD5A1C"/>
    <w:rsid w:val="05CACFD4"/>
    <w:rsid w:val="05F33D36"/>
    <w:rsid w:val="0669E5AD"/>
    <w:rsid w:val="067B3E8F"/>
    <w:rsid w:val="067C32AA"/>
    <w:rsid w:val="068ABCA4"/>
    <w:rsid w:val="06F95609"/>
    <w:rsid w:val="071DF67E"/>
    <w:rsid w:val="07317EF1"/>
    <w:rsid w:val="075C536F"/>
    <w:rsid w:val="079112B6"/>
    <w:rsid w:val="079ED057"/>
    <w:rsid w:val="07A7F3A8"/>
    <w:rsid w:val="07D9AC90"/>
    <w:rsid w:val="07F2CAB3"/>
    <w:rsid w:val="07F68124"/>
    <w:rsid w:val="08287BE3"/>
    <w:rsid w:val="082F2412"/>
    <w:rsid w:val="08305922"/>
    <w:rsid w:val="08A34B56"/>
    <w:rsid w:val="08AA766C"/>
    <w:rsid w:val="08EF918D"/>
    <w:rsid w:val="09041E16"/>
    <w:rsid w:val="09466288"/>
    <w:rsid w:val="094BE631"/>
    <w:rsid w:val="095635B1"/>
    <w:rsid w:val="099C0EE3"/>
    <w:rsid w:val="09B69B38"/>
    <w:rsid w:val="09B97C49"/>
    <w:rsid w:val="09D622B1"/>
    <w:rsid w:val="09D76B05"/>
    <w:rsid w:val="09E1F83E"/>
    <w:rsid w:val="09F01727"/>
    <w:rsid w:val="0A06BFA7"/>
    <w:rsid w:val="0A0FB8EA"/>
    <w:rsid w:val="0A265FA9"/>
    <w:rsid w:val="0A55973A"/>
    <w:rsid w:val="0A571F83"/>
    <w:rsid w:val="0A857F1B"/>
    <w:rsid w:val="0A86CD58"/>
    <w:rsid w:val="0ABCA1BE"/>
    <w:rsid w:val="0AD921B5"/>
    <w:rsid w:val="0B1558C1"/>
    <w:rsid w:val="0B1FED9C"/>
    <w:rsid w:val="0B224716"/>
    <w:rsid w:val="0B50CF6C"/>
    <w:rsid w:val="0B5B3345"/>
    <w:rsid w:val="0B8C1CC8"/>
    <w:rsid w:val="0B9D8F00"/>
    <w:rsid w:val="0BA28AE6"/>
    <w:rsid w:val="0BC82D33"/>
    <w:rsid w:val="0BE526B2"/>
    <w:rsid w:val="0C0E1D4C"/>
    <w:rsid w:val="0C595AFB"/>
    <w:rsid w:val="0C765A9C"/>
    <w:rsid w:val="0C76AB9E"/>
    <w:rsid w:val="0C7CA68B"/>
    <w:rsid w:val="0C8F7BD2"/>
    <w:rsid w:val="0CBAC698"/>
    <w:rsid w:val="0CBEC6EE"/>
    <w:rsid w:val="0CC247CD"/>
    <w:rsid w:val="0D108461"/>
    <w:rsid w:val="0D14FB6A"/>
    <w:rsid w:val="0D178E9B"/>
    <w:rsid w:val="0D1BE43D"/>
    <w:rsid w:val="0D2E5F6B"/>
    <w:rsid w:val="0D86DE6A"/>
    <w:rsid w:val="0DAB62AD"/>
    <w:rsid w:val="0DAC85F1"/>
    <w:rsid w:val="0DB4C452"/>
    <w:rsid w:val="0E0FBE71"/>
    <w:rsid w:val="0E24607E"/>
    <w:rsid w:val="0E697C86"/>
    <w:rsid w:val="0E71AF72"/>
    <w:rsid w:val="0E7E2029"/>
    <w:rsid w:val="0EA65C01"/>
    <w:rsid w:val="0EB30215"/>
    <w:rsid w:val="0EBE8F0B"/>
    <w:rsid w:val="0EC08546"/>
    <w:rsid w:val="0ECBF4D1"/>
    <w:rsid w:val="0ECF69FB"/>
    <w:rsid w:val="0ED4787C"/>
    <w:rsid w:val="0EF3CC4D"/>
    <w:rsid w:val="0F0F316F"/>
    <w:rsid w:val="0F237601"/>
    <w:rsid w:val="0F287F2B"/>
    <w:rsid w:val="0F5E93E4"/>
    <w:rsid w:val="0F64D960"/>
    <w:rsid w:val="0F787A1C"/>
    <w:rsid w:val="0FC7B65B"/>
    <w:rsid w:val="102DA03F"/>
    <w:rsid w:val="1043098B"/>
    <w:rsid w:val="1089B919"/>
    <w:rsid w:val="1119AAB7"/>
    <w:rsid w:val="1126635A"/>
    <w:rsid w:val="1136176C"/>
    <w:rsid w:val="11456AE8"/>
    <w:rsid w:val="117B2139"/>
    <w:rsid w:val="118E0004"/>
    <w:rsid w:val="1194A23C"/>
    <w:rsid w:val="119690A2"/>
    <w:rsid w:val="11ABEAC5"/>
    <w:rsid w:val="11C07A54"/>
    <w:rsid w:val="11F0747C"/>
    <w:rsid w:val="12021900"/>
    <w:rsid w:val="12180BB7"/>
    <w:rsid w:val="12207B65"/>
    <w:rsid w:val="123498E3"/>
    <w:rsid w:val="123F8DB7"/>
    <w:rsid w:val="126C81CA"/>
    <w:rsid w:val="12FD16EA"/>
    <w:rsid w:val="13154C4C"/>
    <w:rsid w:val="13418593"/>
    <w:rsid w:val="1368065E"/>
    <w:rsid w:val="13A99806"/>
    <w:rsid w:val="143443CD"/>
    <w:rsid w:val="14470B87"/>
    <w:rsid w:val="145FD9B8"/>
    <w:rsid w:val="152D42A8"/>
    <w:rsid w:val="155795F4"/>
    <w:rsid w:val="155DDB37"/>
    <w:rsid w:val="155E4F95"/>
    <w:rsid w:val="156B12BA"/>
    <w:rsid w:val="15C2E163"/>
    <w:rsid w:val="15CED10C"/>
    <w:rsid w:val="15D6355F"/>
    <w:rsid w:val="15F155AA"/>
    <w:rsid w:val="1623988C"/>
    <w:rsid w:val="16304988"/>
    <w:rsid w:val="166B75A1"/>
    <w:rsid w:val="16723F3A"/>
    <w:rsid w:val="16BF7441"/>
    <w:rsid w:val="16C7A515"/>
    <w:rsid w:val="16E95B1C"/>
    <w:rsid w:val="176D7A90"/>
    <w:rsid w:val="178B39DE"/>
    <w:rsid w:val="17B37507"/>
    <w:rsid w:val="17CEC12A"/>
    <w:rsid w:val="17FC5A17"/>
    <w:rsid w:val="180F45A9"/>
    <w:rsid w:val="1827C533"/>
    <w:rsid w:val="18CCDAB6"/>
    <w:rsid w:val="18ED575D"/>
    <w:rsid w:val="1914D043"/>
    <w:rsid w:val="193916E2"/>
    <w:rsid w:val="19543EC9"/>
    <w:rsid w:val="19A58320"/>
    <w:rsid w:val="19CFFB90"/>
    <w:rsid w:val="19ED4F27"/>
    <w:rsid w:val="1A18DCF3"/>
    <w:rsid w:val="1A2383ED"/>
    <w:rsid w:val="1A28A46E"/>
    <w:rsid w:val="1A2C9040"/>
    <w:rsid w:val="1A30D0BF"/>
    <w:rsid w:val="1A443202"/>
    <w:rsid w:val="1A80EE4C"/>
    <w:rsid w:val="1A82663F"/>
    <w:rsid w:val="1A8709E9"/>
    <w:rsid w:val="1A991DCA"/>
    <w:rsid w:val="1AA29345"/>
    <w:rsid w:val="1AA8160B"/>
    <w:rsid w:val="1AC10D36"/>
    <w:rsid w:val="1AC9ECB4"/>
    <w:rsid w:val="1B0C546E"/>
    <w:rsid w:val="1B2C0AEA"/>
    <w:rsid w:val="1B4874D6"/>
    <w:rsid w:val="1B65087A"/>
    <w:rsid w:val="1B8633EB"/>
    <w:rsid w:val="1B91434B"/>
    <w:rsid w:val="1B93E17B"/>
    <w:rsid w:val="1BBA8C49"/>
    <w:rsid w:val="1BD6D2A1"/>
    <w:rsid w:val="1BDBD0AA"/>
    <w:rsid w:val="1BF488F9"/>
    <w:rsid w:val="1C1D61AE"/>
    <w:rsid w:val="1C3F6A57"/>
    <w:rsid w:val="1C62E119"/>
    <w:rsid w:val="1C6F13C2"/>
    <w:rsid w:val="1C7E642C"/>
    <w:rsid w:val="1CAB284A"/>
    <w:rsid w:val="1CE371FB"/>
    <w:rsid w:val="1CE95399"/>
    <w:rsid w:val="1CEA162F"/>
    <w:rsid w:val="1D0FEDBC"/>
    <w:rsid w:val="1D242A05"/>
    <w:rsid w:val="1D353CAC"/>
    <w:rsid w:val="1D51F87C"/>
    <w:rsid w:val="1D612ECF"/>
    <w:rsid w:val="1D6F7316"/>
    <w:rsid w:val="1D7F1EBB"/>
    <w:rsid w:val="1DA1AAD1"/>
    <w:rsid w:val="1DAB99C1"/>
    <w:rsid w:val="1DC2916A"/>
    <w:rsid w:val="1DEAD0E0"/>
    <w:rsid w:val="1DF0E3C0"/>
    <w:rsid w:val="1DF3EBA5"/>
    <w:rsid w:val="1DF6A4D2"/>
    <w:rsid w:val="1DF9324F"/>
    <w:rsid w:val="1E0D39CD"/>
    <w:rsid w:val="1E1372C1"/>
    <w:rsid w:val="1E3D6537"/>
    <w:rsid w:val="1E4DE6C4"/>
    <w:rsid w:val="1E7883AA"/>
    <w:rsid w:val="1EBD1CD9"/>
    <w:rsid w:val="1ED20BBB"/>
    <w:rsid w:val="1ED72086"/>
    <w:rsid w:val="1EE34FC3"/>
    <w:rsid w:val="1EF2173C"/>
    <w:rsid w:val="1F2AFC64"/>
    <w:rsid w:val="1F61680C"/>
    <w:rsid w:val="1F6E0D0C"/>
    <w:rsid w:val="1F7CFD83"/>
    <w:rsid w:val="1FAEC9E2"/>
    <w:rsid w:val="1FB1016A"/>
    <w:rsid w:val="1FB56780"/>
    <w:rsid w:val="1FDB06CB"/>
    <w:rsid w:val="1FE93E24"/>
    <w:rsid w:val="1FEE8F55"/>
    <w:rsid w:val="200395E8"/>
    <w:rsid w:val="2008469B"/>
    <w:rsid w:val="200DD21E"/>
    <w:rsid w:val="201292B4"/>
    <w:rsid w:val="2019D603"/>
    <w:rsid w:val="2023A7DA"/>
    <w:rsid w:val="20414277"/>
    <w:rsid w:val="204B306A"/>
    <w:rsid w:val="205271A0"/>
    <w:rsid w:val="206D6B50"/>
    <w:rsid w:val="2076474C"/>
    <w:rsid w:val="208C9958"/>
    <w:rsid w:val="209EC1F6"/>
    <w:rsid w:val="20A19409"/>
    <w:rsid w:val="2102EF56"/>
    <w:rsid w:val="210A45AF"/>
    <w:rsid w:val="2112B947"/>
    <w:rsid w:val="215739D6"/>
    <w:rsid w:val="2174DA5B"/>
    <w:rsid w:val="218385EF"/>
    <w:rsid w:val="21C8B284"/>
    <w:rsid w:val="21D9B4A6"/>
    <w:rsid w:val="21E0E301"/>
    <w:rsid w:val="21F8A529"/>
    <w:rsid w:val="221E9162"/>
    <w:rsid w:val="22655C1A"/>
    <w:rsid w:val="227EEECC"/>
    <w:rsid w:val="22A61010"/>
    <w:rsid w:val="22B5DFD0"/>
    <w:rsid w:val="22E08C32"/>
    <w:rsid w:val="22E464FC"/>
    <w:rsid w:val="22FF70A1"/>
    <w:rsid w:val="232F3A2E"/>
    <w:rsid w:val="2361FC67"/>
    <w:rsid w:val="23DE0AB1"/>
    <w:rsid w:val="244ECD2A"/>
    <w:rsid w:val="246177B5"/>
    <w:rsid w:val="249D2427"/>
    <w:rsid w:val="24B3B7B9"/>
    <w:rsid w:val="24C346CD"/>
    <w:rsid w:val="24CA8EAF"/>
    <w:rsid w:val="24CE9AE2"/>
    <w:rsid w:val="24EED06E"/>
    <w:rsid w:val="252F618F"/>
    <w:rsid w:val="25490036"/>
    <w:rsid w:val="2553AA73"/>
    <w:rsid w:val="2554322B"/>
    <w:rsid w:val="2562ACD3"/>
    <w:rsid w:val="2563A97B"/>
    <w:rsid w:val="25A9E261"/>
    <w:rsid w:val="25C1530B"/>
    <w:rsid w:val="25C232CE"/>
    <w:rsid w:val="25D3EB9B"/>
    <w:rsid w:val="25FF9EFB"/>
    <w:rsid w:val="26078F42"/>
    <w:rsid w:val="26700A25"/>
    <w:rsid w:val="2675660C"/>
    <w:rsid w:val="269F89D7"/>
    <w:rsid w:val="26E384E1"/>
    <w:rsid w:val="26F34074"/>
    <w:rsid w:val="2714ACA5"/>
    <w:rsid w:val="2721B73C"/>
    <w:rsid w:val="27262B75"/>
    <w:rsid w:val="273D8703"/>
    <w:rsid w:val="276305C8"/>
    <w:rsid w:val="278CC4CF"/>
    <w:rsid w:val="2794F240"/>
    <w:rsid w:val="27CA813E"/>
    <w:rsid w:val="27D905D2"/>
    <w:rsid w:val="27DC08D9"/>
    <w:rsid w:val="27DFF317"/>
    <w:rsid w:val="27FD069C"/>
    <w:rsid w:val="282AC5C4"/>
    <w:rsid w:val="28360688"/>
    <w:rsid w:val="284EFEB2"/>
    <w:rsid w:val="2850CC42"/>
    <w:rsid w:val="285FF95D"/>
    <w:rsid w:val="287C026B"/>
    <w:rsid w:val="287E3807"/>
    <w:rsid w:val="288D3E64"/>
    <w:rsid w:val="28B08C1D"/>
    <w:rsid w:val="28B7DC65"/>
    <w:rsid w:val="28E1C2D7"/>
    <w:rsid w:val="295C63B2"/>
    <w:rsid w:val="29A35457"/>
    <w:rsid w:val="29D3EA67"/>
    <w:rsid w:val="2A46C9C6"/>
    <w:rsid w:val="2A56DAD9"/>
    <w:rsid w:val="2A7B00C6"/>
    <w:rsid w:val="2A91AC08"/>
    <w:rsid w:val="2AC2BD8D"/>
    <w:rsid w:val="2B0051DF"/>
    <w:rsid w:val="2B1B588F"/>
    <w:rsid w:val="2B2D08FC"/>
    <w:rsid w:val="2B5D9807"/>
    <w:rsid w:val="2B7E1608"/>
    <w:rsid w:val="2B94690C"/>
    <w:rsid w:val="2B94CA17"/>
    <w:rsid w:val="2BBF78F8"/>
    <w:rsid w:val="2C1A2464"/>
    <w:rsid w:val="2C2AAE24"/>
    <w:rsid w:val="2C3BA248"/>
    <w:rsid w:val="2C571ADD"/>
    <w:rsid w:val="2C667D08"/>
    <w:rsid w:val="2C7D1B4F"/>
    <w:rsid w:val="2C7F2B0C"/>
    <w:rsid w:val="2CFF7BB4"/>
    <w:rsid w:val="2D1F2294"/>
    <w:rsid w:val="2D4ABD30"/>
    <w:rsid w:val="2D6E167D"/>
    <w:rsid w:val="2D6EF8E2"/>
    <w:rsid w:val="2D7380C9"/>
    <w:rsid w:val="2D783CA1"/>
    <w:rsid w:val="2D78A523"/>
    <w:rsid w:val="2D8D75B5"/>
    <w:rsid w:val="2DB2717F"/>
    <w:rsid w:val="2DD47428"/>
    <w:rsid w:val="2DF0FFF5"/>
    <w:rsid w:val="2DFFA115"/>
    <w:rsid w:val="2E2C59E1"/>
    <w:rsid w:val="2E69C8E4"/>
    <w:rsid w:val="2E80CB7B"/>
    <w:rsid w:val="2E925D0D"/>
    <w:rsid w:val="2EBBF9BF"/>
    <w:rsid w:val="2EE0FEF5"/>
    <w:rsid w:val="2EFC4112"/>
    <w:rsid w:val="2F0EB4B6"/>
    <w:rsid w:val="2F47F52D"/>
    <w:rsid w:val="2F7ED9CA"/>
    <w:rsid w:val="2FA224BA"/>
    <w:rsid w:val="2FAEB95A"/>
    <w:rsid w:val="2FC24E4C"/>
    <w:rsid w:val="2FDE78B2"/>
    <w:rsid w:val="2FE6DA82"/>
    <w:rsid w:val="2FF4484F"/>
    <w:rsid w:val="2FFB2071"/>
    <w:rsid w:val="30237293"/>
    <w:rsid w:val="30487D7F"/>
    <w:rsid w:val="3053F290"/>
    <w:rsid w:val="305E27BC"/>
    <w:rsid w:val="30C9DBE0"/>
    <w:rsid w:val="30D8B3D7"/>
    <w:rsid w:val="30DA6EAD"/>
    <w:rsid w:val="3125EE1E"/>
    <w:rsid w:val="31315A19"/>
    <w:rsid w:val="3146CF80"/>
    <w:rsid w:val="3164BD6F"/>
    <w:rsid w:val="318A0B8C"/>
    <w:rsid w:val="31A84B9C"/>
    <w:rsid w:val="31B02C71"/>
    <w:rsid w:val="31BD12DB"/>
    <w:rsid w:val="31D98E2D"/>
    <w:rsid w:val="31DDEAFF"/>
    <w:rsid w:val="31ED84EC"/>
    <w:rsid w:val="32367D5C"/>
    <w:rsid w:val="325A052C"/>
    <w:rsid w:val="3290ABD6"/>
    <w:rsid w:val="32A3A361"/>
    <w:rsid w:val="32AD09C2"/>
    <w:rsid w:val="32B5EA66"/>
    <w:rsid w:val="32D89EC6"/>
    <w:rsid w:val="32F6A3FB"/>
    <w:rsid w:val="330DDBB5"/>
    <w:rsid w:val="33793714"/>
    <w:rsid w:val="33C323AA"/>
    <w:rsid w:val="33F989CA"/>
    <w:rsid w:val="33FABA63"/>
    <w:rsid w:val="344FEB32"/>
    <w:rsid w:val="345B37AA"/>
    <w:rsid w:val="34648BDB"/>
    <w:rsid w:val="3482F87C"/>
    <w:rsid w:val="34A1093C"/>
    <w:rsid w:val="34A84EB2"/>
    <w:rsid w:val="34BA8B18"/>
    <w:rsid w:val="34DAFBE9"/>
    <w:rsid w:val="34F9412F"/>
    <w:rsid w:val="351DF69E"/>
    <w:rsid w:val="3549BD64"/>
    <w:rsid w:val="358C73D3"/>
    <w:rsid w:val="359E4D98"/>
    <w:rsid w:val="35B6C9CB"/>
    <w:rsid w:val="35C2C51C"/>
    <w:rsid w:val="3602D731"/>
    <w:rsid w:val="360D7D8E"/>
    <w:rsid w:val="361C53E2"/>
    <w:rsid w:val="3689D754"/>
    <w:rsid w:val="36970583"/>
    <w:rsid w:val="36C128D0"/>
    <w:rsid w:val="36CD46B9"/>
    <w:rsid w:val="36D3783F"/>
    <w:rsid w:val="36DDC214"/>
    <w:rsid w:val="36FDD963"/>
    <w:rsid w:val="37068EEA"/>
    <w:rsid w:val="372A22E1"/>
    <w:rsid w:val="373EF4FE"/>
    <w:rsid w:val="374FFE30"/>
    <w:rsid w:val="375DF04C"/>
    <w:rsid w:val="37763B90"/>
    <w:rsid w:val="37854BD3"/>
    <w:rsid w:val="37955793"/>
    <w:rsid w:val="37E38C93"/>
    <w:rsid w:val="37E3E3D4"/>
    <w:rsid w:val="3816AB88"/>
    <w:rsid w:val="38254A10"/>
    <w:rsid w:val="38613EA0"/>
    <w:rsid w:val="386E580C"/>
    <w:rsid w:val="38886877"/>
    <w:rsid w:val="388B7771"/>
    <w:rsid w:val="388D63A3"/>
    <w:rsid w:val="38947621"/>
    <w:rsid w:val="38D36C63"/>
    <w:rsid w:val="38DDD07E"/>
    <w:rsid w:val="38E51EB0"/>
    <w:rsid w:val="38EA1155"/>
    <w:rsid w:val="3917335E"/>
    <w:rsid w:val="3925C936"/>
    <w:rsid w:val="393B4536"/>
    <w:rsid w:val="393C4B2F"/>
    <w:rsid w:val="3947DE21"/>
    <w:rsid w:val="396AFE13"/>
    <w:rsid w:val="398FE60C"/>
    <w:rsid w:val="39A5AEC2"/>
    <w:rsid w:val="39D901F3"/>
    <w:rsid w:val="39F1284C"/>
    <w:rsid w:val="3A202463"/>
    <w:rsid w:val="3A242AD0"/>
    <w:rsid w:val="3A2B6B34"/>
    <w:rsid w:val="3A3ADF89"/>
    <w:rsid w:val="3A9A0730"/>
    <w:rsid w:val="3AAE4E0B"/>
    <w:rsid w:val="3AB83D60"/>
    <w:rsid w:val="3AB89865"/>
    <w:rsid w:val="3B05D8F2"/>
    <w:rsid w:val="3B2CBAB3"/>
    <w:rsid w:val="3B598624"/>
    <w:rsid w:val="3B653A92"/>
    <w:rsid w:val="3B806D15"/>
    <w:rsid w:val="3BC83747"/>
    <w:rsid w:val="3BDEFCA8"/>
    <w:rsid w:val="3BE28008"/>
    <w:rsid w:val="3BE66998"/>
    <w:rsid w:val="3BF87352"/>
    <w:rsid w:val="3C02EE83"/>
    <w:rsid w:val="3C14EF22"/>
    <w:rsid w:val="3C3ADDF8"/>
    <w:rsid w:val="3C476B3F"/>
    <w:rsid w:val="3C6C4023"/>
    <w:rsid w:val="3C772B0B"/>
    <w:rsid w:val="3C813605"/>
    <w:rsid w:val="3C8F75C7"/>
    <w:rsid w:val="3CBD0055"/>
    <w:rsid w:val="3CDAB706"/>
    <w:rsid w:val="3D20CF73"/>
    <w:rsid w:val="3D25408D"/>
    <w:rsid w:val="3D3A0BA4"/>
    <w:rsid w:val="3D408A64"/>
    <w:rsid w:val="3D6A108C"/>
    <w:rsid w:val="3D88A50B"/>
    <w:rsid w:val="3DD9F737"/>
    <w:rsid w:val="3DF87465"/>
    <w:rsid w:val="3E277EFF"/>
    <w:rsid w:val="3E4D31B2"/>
    <w:rsid w:val="3E67F39A"/>
    <w:rsid w:val="3E68871B"/>
    <w:rsid w:val="3E706055"/>
    <w:rsid w:val="3E770D27"/>
    <w:rsid w:val="3E9EC3CA"/>
    <w:rsid w:val="3EA29658"/>
    <w:rsid w:val="3EB7E4DB"/>
    <w:rsid w:val="3EBAE2A2"/>
    <w:rsid w:val="3EE8AE6A"/>
    <w:rsid w:val="3EF666F7"/>
    <w:rsid w:val="3F339C3F"/>
    <w:rsid w:val="3F3C9CD8"/>
    <w:rsid w:val="3F53C36A"/>
    <w:rsid w:val="3F6644CA"/>
    <w:rsid w:val="3F944554"/>
    <w:rsid w:val="3FB3A76F"/>
    <w:rsid w:val="3FB60A06"/>
    <w:rsid w:val="3FCF3B38"/>
    <w:rsid w:val="3FD9EB20"/>
    <w:rsid w:val="3FEDF8B2"/>
    <w:rsid w:val="3FEF692F"/>
    <w:rsid w:val="400978D1"/>
    <w:rsid w:val="40381D5B"/>
    <w:rsid w:val="4065D832"/>
    <w:rsid w:val="40A0D078"/>
    <w:rsid w:val="40BB83DB"/>
    <w:rsid w:val="40F32CB7"/>
    <w:rsid w:val="413CF5E7"/>
    <w:rsid w:val="4146E818"/>
    <w:rsid w:val="4153BE70"/>
    <w:rsid w:val="4157E402"/>
    <w:rsid w:val="418FEF81"/>
    <w:rsid w:val="419CD305"/>
    <w:rsid w:val="41B18063"/>
    <w:rsid w:val="41F72E68"/>
    <w:rsid w:val="42112A76"/>
    <w:rsid w:val="421CA494"/>
    <w:rsid w:val="42625E29"/>
    <w:rsid w:val="426CB68A"/>
    <w:rsid w:val="426D9EF6"/>
    <w:rsid w:val="428613A8"/>
    <w:rsid w:val="42C0EBCC"/>
    <w:rsid w:val="42EA405C"/>
    <w:rsid w:val="43375E17"/>
    <w:rsid w:val="433AE1BE"/>
    <w:rsid w:val="433FEE2C"/>
    <w:rsid w:val="434374E2"/>
    <w:rsid w:val="4360C773"/>
    <w:rsid w:val="43742A78"/>
    <w:rsid w:val="437FF8CA"/>
    <w:rsid w:val="43B76027"/>
    <w:rsid w:val="43BE79FC"/>
    <w:rsid w:val="43C42488"/>
    <w:rsid w:val="43D10AA7"/>
    <w:rsid w:val="43DCE5FB"/>
    <w:rsid w:val="43DF9544"/>
    <w:rsid w:val="441BD36F"/>
    <w:rsid w:val="445CA8AC"/>
    <w:rsid w:val="447282B2"/>
    <w:rsid w:val="4475848E"/>
    <w:rsid w:val="448B2CCE"/>
    <w:rsid w:val="44E72CCA"/>
    <w:rsid w:val="4556FD74"/>
    <w:rsid w:val="4558D98C"/>
    <w:rsid w:val="455A0025"/>
    <w:rsid w:val="455C8A97"/>
    <w:rsid w:val="455F9183"/>
    <w:rsid w:val="45A0D27A"/>
    <w:rsid w:val="45ABE0DF"/>
    <w:rsid w:val="45ACDE26"/>
    <w:rsid w:val="45BC33B4"/>
    <w:rsid w:val="45C00814"/>
    <w:rsid w:val="45C3D536"/>
    <w:rsid w:val="45C86FE2"/>
    <w:rsid w:val="45FF7927"/>
    <w:rsid w:val="460C1686"/>
    <w:rsid w:val="46352EA1"/>
    <w:rsid w:val="4690F60F"/>
    <w:rsid w:val="469FB327"/>
    <w:rsid w:val="46A5B3FE"/>
    <w:rsid w:val="46CA3E8F"/>
    <w:rsid w:val="46D3DD91"/>
    <w:rsid w:val="46F78994"/>
    <w:rsid w:val="473D7FA9"/>
    <w:rsid w:val="474FE42B"/>
    <w:rsid w:val="477A89DE"/>
    <w:rsid w:val="4793C4D7"/>
    <w:rsid w:val="47BDF981"/>
    <w:rsid w:val="48346A8A"/>
    <w:rsid w:val="48570720"/>
    <w:rsid w:val="485FF640"/>
    <w:rsid w:val="4865077A"/>
    <w:rsid w:val="487D0249"/>
    <w:rsid w:val="488AC003"/>
    <w:rsid w:val="488EA5FC"/>
    <w:rsid w:val="488FEE6B"/>
    <w:rsid w:val="48FBE74A"/>
    <w:rsid w:val="491B0C39"/>
    <w:rsid w:val="493AC963"/>
    <w:rsid w:val="4947E9D0"/>
    <w:rsid w:val="4961F610"/>
    <w:rsid w:val="49CB926E"/>
    <w:rsid w:val="49D6AA0D"/>
    <w:rsid w:val="49D80D05"/>
    <w:rsid w:val="49E5DE70"/>
    <w:rsid w:val="49F20D57"/>
    <w:rsid w:val="4A005D0A"/>
    <w:rsid w:val="4A03F697"/>
    <w:rsid w:val="4A0FF0C7"/>
    <w:rsid w:val="4A4E4C17"/>
    <w:rsid w:val="4A505E43"/>
    <w:rsid w:val="4A55A822"/>
    <w:rsid w:val="4A6C712A"/>
    <w:rsid w:val="4AC0407B"/>
    <w:rsid w:val="4AD5B5B8"/>
    <w:rsid w:val="4B32060A"/>
    <w:rsid w:val="4B6E1EC3"/>
    <w:rsid w:val="4B8F7B8C"/>
    <w:rsid w:val="4B977CBF"/>
    <w:rsid w:val="4BBF4119"/>
    <w:rsid w:val="4BE03261"/>
    <w:rsid w:val="4BEC6748"/>
    <w:rsid w:val="4BF62D43"/>
    <w:rsid w:val="4BFEC9AA"/>
    <w:rsid w:val="4C072B1B"/>
    <w:rsid w:val="4C432034"/>
    <w:rsid w:val="4C832D3B"/>
    <w:rsid w:val="4C876D21"/>
    <w:rsid w:val="4C939513"/>
    <w:rsid w:val="4CC46615"/>
    <w:rsid w:val="4CDD8E0F"/>
    <w:rsid w:val="4D0CDA57"/>
    <w:rsid w:val="4D0DEE42"/>
    <w:rsid w:val="4D29C130"/>
    <w:rsid w:val="4D3B8BD2"/>
    <w:rsid w:val="4D725168"/>
    <w:rsid w:val="4D8469FA"/>
    <w:rsid w:val="4DB6A36C"/>
    <w:rsid w:val="4DDA85D0"/>
    <w:rsid w:val="4E2BC760"/>
    <w:rsid w:val="4E2C0D8E"/>
    <w:rsid w:val="4E6F5668"/>
    <w:rsid w:val="4E6FE3C2"/>
    <w:rsid w:val="4E782CAF"/>
    <w:rsid w:val="4E8C2B10"/>
    <w:rsid w:val="4E9F67F2"/>
    <w:rsid w:val="4EA6F025"/>
    <w:rsid w:val="4EC5F0F2"/>
    <w:rsid w:val="4F159EC7"/>
    <w:rsid w:val="4F2E484D"/>
    <w:rsid w:val="4F3216FF"/>
    <w:rsid w:val="4F396E0A"/>
    <w:rsid w:val="4F45EF18"/>
    <w:rsid w:val="4F550A2F"/>
    <w:rsid w:val="4F784EEE"/>
    <w:rsid w:val="4F7BA493"/>
    <w:rsid w:val="4F7F9812"/>
    <w:rsid w:val="4F84EB51"/>
    <w:rsid w:val="4F8CA1A0"/>
    <w:rsid w:val="4F8E5E14"/>
    <w:rsid w:val="4F91B369"/>
    <w:rsid w:val="4FD40750"/>
    <w:rsid w:val="501ECE04"/>
    <w:rsid w:val="50A2471B"/>
    <w:rsid w:val="50C62567"/>
    <w:rsid w:val="50C68AD4"/>
    <w:rsid w:val="50FC664F"/>
    <w:rsid w:val="511E7453"/>
    <w:rsid w:val="512A5DCF"/>
    <w:rsid w:val="514D1BF4"/>
    <w:rsid w:val="5161FC93"/>
    <w:rsid w:val="5183DDF3"/>
    <w:rsid w:val="51C31D09"/>
    <w:rsid w:val="51C3BAA9"/>
    <w:rsid w:val="51CACF2A"/>
    <w:rsid w:val="52400868"/>
    <w:rsid w:val="527C4CA2"/>
    <w:rsid w:val="5280767C"/>
    <w:rsid w:val="5286CC4E"/>
    <w:rsid w:val="52A096AA"/>
    <w:rsid w:val="52A5C0FB"/>
    <w:rsid w:val="52A82EB4"/>
    <w:rsid w:val="52DA42CC"/>
    <w:rsid w:val="52F51C33"/>
    <w:rsid w:val="532BC90B"/>
    <w:rsid w:val="5333A34F"/>
    <w:rsid w:val="53496E58"/>
    <w:rsid w:val="53509C93"/>
    <w:rsid w:val="536DC0CB"/>
    <w:rsid w:val="53C004BA"/>
    <w:rsid w:val="53FBF84D"/>
    <w:rsid w:val="541059AE"/>
    <w:rsid w:val="541A5802"/>
    <w:rsid w:val="5421DF99"/>
    <w:rsid w:val="544594E8"/>
    <w:rsid w:val="54476778"/>
    <w:rsid w:val="545AF9CE"/>
    <w:rsid w:val="54618816"/>
    <w:rsid w:val="546DADC2"/>
    <w:rsid w:val="54848EA7"/>
    <w:rsid w:val="54A1DACD"/>
    <w:rsid w:val="54AEC1C8"/>
    <w:rsid w:val="54D4C6E4"/>
    <w:rsid w:val="54DA1551"/>
    <w:rsid w:val="55265665"/>
    <w:rsid w:val="552ADE72"/>
    <w:rsid w:val="55601A27"/>
    <w:rsid w:val="5564801F"/>
    <w:rsid w:val="556B882A"/>
    <w:rsid w:val="55A05731"/>
    <w:rsid w:val="55CB7D48"/>
    <w:rsid w:val="55D785D6"/>
    <w:rsid w:val="55F7797F"/>
    <w:rsid w:val="5607B6D0"/>
    <w:rsid w:val="5610361B"/>
    <w:rsid w:val="562B57C6"/>
    <w:rsid w:val="56373C7D"/>
    <w:rsid w:val="564D5F30"/>
    <w:rsid w:val="56532311"/>
    <w:rsid w:val="569CA652"/>
    <w:rsid w:val="56A852FA"/>
    <w:rsid w:val="56AD9AA4"/>
    <w:rsid w:val="56B72B54"/>
    <w:rsid w:val="56C2431C"/>
    <w:rsid w:val="56D2F68E"/>
    <w:rsid w:val="57071839"/>
    <w:rsid w:val="574B78EF"/>
    <w:rsid w:val="57B17948"/>
    <w:rsid w:val="57B33C6F"/>
    <w:rsid w:val="57C6E2B5"/>
    <w:rsid w:val="57CE1225"/>
    <w:rsid w:val="57DF09BA"/>
    <w:rsid w:val="57E27B5D"/>
    <w:rsid w:val="57E966CF"/>
    <w:rsid w:val="57EA1CAB"/>
    <w:rsid w:val="5855DE69"/>
    <w:rsid w:val="587B4E3C"/>
    <w:rsid w:val="58977F64"/>
    <w:rsid w:val="58C5FB0B"/>
    <w:rsid w:val="58C94067"/>
    <w:rsid w:val="58EC8328"/>
    <w:rsid w:val="58EEC4A9"/>
    <w:rsid w:val="591F6AD6"/>
    <w:rsid w:val="594C80F1"/>
    <w:rsid w:val="599C0488"/>
    <w:rsid w:val="599EB5B2"/>
    <w:rsid w:val="59C4422D"/>
    <w:rsid w:val="59FD504E"/>
    <w:rsid w:val="5A2297FB"/>
    <w:rsid w:val="5A2CA157"/>
    <w:rsid w:val="5A3B3006"/>
    <w:rsid w:val="5A70DD09"/>
    <w:rsid w:val="5AB8EB40"/>
    <w:rsid w:val="5ABEE6FD"/>
    <w:rsid w:val="5AC7AFAA"/>
    <w:rsid w:val="5B027D20"/>
    <w:rsid w:val="5B0342D1"/>
    <w:rsid w:val="5B4C8067"/>
    <w:rsid w:val="5B5C5D4C"/>
    <w:rsid w:val="5B896AA6"/>
    <w:rsid w:val="5BA388C1"/>
    <w:rsid w:val="5BC320A2"/>
    <w:rsid w:val="5C1839B8"/>
    <w:rsid w:val="5C1E2D67"/>
    <w:rsid w:val="5C23F454"/>
    <w:rsid w:val="5C352AAF"/>
    <w:rsid w:val="5C5E5517"/>
    <w:rsid w:val="5C795712"/>
    <w:rsid w:val="5C7B338E"/>
    <w:rsid w:val="5C7FA2D7"/>
    <w:rsid w:val="5C8D67DD"/>
    <w:rsid w:val="5CB11D7A"/>
    <w:rsid w:val="5CBF911F"/>
    <w:rsid w:val="5CBFF6FE"/>
    <w:rsid w:val="5CDF6B3A"/>
    <w:rsid w:val="5CED6820"/>
    <w:rsid w:val="5CF446C3"/>
    <w:rsid w:val="5D15129F"/>
    <w:rsid w:val="5D57F907"/>
    <w:rsid w:val="5D810FF7"/>
    <w:rsid w:val="5D839782"/>
    <w:rsid w:val="5D932449"/>
    <w:rsid w:val="5DE7D5B5"/>
    <w:rsid w:val="5E263F03"/>
    <w:rsid w:val="5E3752F9"/>
    <w:rsid w:val="5E3881D0"/>
    <w:rsid w:val="5E3BD7FB"/>
    <w:rsid w:val="5E43B41E"/>
    <w:rsid w:val="5E4D8A18"/>
    <w:rsid w:val="5E4E659A"/>
    <w:rsid w:val="5E4E87E8"/>
    <w:rsid w:val="5E68109C"/>
    <w:rsid w:val="5E9EF97C"/>
    <w:rsid w:val="5EC7EC8C"/>
    <w:rsid w:val="5F491A9D"/>
    <w:rsid w:val="5F5FA178"/>
    <w:rsid w:val="5F8C3708"/>
    <w:rsid w:val="5F9C283D"/>
    <w:rsid w:val="5FB7CEC8"/>
    <w:rsid w:val="5FE450CF"/>
    <w:rsid w:val="5FEE97A2"/>
    <w:rsid w:val="6019A0E9"/>
    <w:rsid w:val="602ECC7E"/>
    <w:rsid w:val="6049F0FB"/>
    <w:rsid w:val="60986E1F"/>
    <w:rsid w:val="60C0144F"/>
    <w:rsid w:val="60DE6311"/>
    <w:rsid w:val="60F3E8D7"/>
    <w:rsid w:val="60F3F4E3"/>
    <w:rsid w:val="60FBEDBB"/>
    <w:rsid w:val="60FD0695"/>
    <w:rsid w:val="6102DAB2"/>
    <w:rsid w:val="61639608"/>
    <w:rsid w:val="619032ED"/>
    <w:rsid w:val="61A668F2"/>
    <w:rsid w:val="61CAFD10"/>
    <w:rsid w:val="6242FE34"/>
    <w:rsid w:val="624CE2BC"/>
    <w:rsid w:val="6260D3D6"/>
    <w:rsid w:val="62674585"/>
    <w:rsid w:val="6276A7CD"/>
    <w:rsid w:val="628D60CC"/>
    <w:rsid w:val="628E16BE"/>
    <w:rsid w:val="628E94D3"/>
    <w:rsid w:val="62985ACE"/>
    <w:rsid w:val="629C0B8A"/>
    <w:rsid w:val="62A4E4D9"/>
    <w:rsid w:val="62C4BF41"/>
    <w:rsid w:val="62CD1CB8"/>
    <w:rsid w:val="62FCE66D"/>
    <w:rsid w:val="630FA82C"/>
    <w:rsid w:val="631AFD9F"/>
    <w:rsid w:val="6346436A"/>
    <w:rsid w:val="634A58B3"/>
    <w:rsid w:val="6363F492"/>
    <w:rsid w:val="63925148"/>
    <w:rsid w:val="63A16D34"/>
    <w:rsid w:val="63A1D8D3"/>
    <w:rsid w:val="63B47DDF"/>
    <w:rsid w:val="63BCF079"/>
    <w:rsid w:val="63C42F28"/>
    <w:rsid w:val="64003007"/>
    <w:rsid w:val="641C02E9"/>
    <w:rsid w:val="642922B6"/>
    <w:rsid w:val="64437141"/>
    <w:rsid w:val="6458B74D"/>
    <w:rsid w:val="645D51F0"/>
    <w:rsid w:val="6463C1F9"/>
    <w:rsid w:val="6467911B"/>
    <w:rsid w:val="646E6CED"/>
    <w:rsid w:val="649F3A6B"/>
    <w:rsid w:val="64A4A6D1"/>
    <w:rsid w:val="64D5B662"/>
    <w:rsid w:val="64FE18BA"/>
    <w:rsid w:val="652B2069"/>
    <w:rsid w:val="65462AB4"/>
    <w:rsid w:val="65484CD1"/>
    <w:rsid w:val="659BFD3E"/>
    <w:rsid w:val="65A5F872"/>
    <w:rsid w:val="65DE7FCB"/>
    <w:rsid w:val="65E69BE0"/>
    <w:rsid w:val="65FB3705"/>
    <w:rsid w:val="6634D400"/>
    <w:rsid w:val="6666C7BE"/>
    <w:rsid w:val="66768C46"/>
    <w:rsid w:val="667FF923"/>
    <w:rsid w:val="66951B2C"/>
    <w:rsid w:val="66A178E2"/>
    <w:rsid w:val="66E1105E"/>
    <w:rsid w:val="671A4FEB"/>
    <w:rsid w:val="672087DE"/>
    <w:rsid w:val="672DE76D"/>
    <w:rsid w:val="672E7BFD"/>
    <w:rsid w:val="67397EF9"/>
    <w:rsid w:val="673B0347"/>
    <w:rsid w:val="674B884A"/>
    <w:rsid w:val="674C9671"/>
    <w:rsid w:val="67593ED6"/>
    <w:rsid w:val="6765E61C"/>
    <w:rsid w:val="679BA47E"/>
    <w:rsid w:val="67B9E6EA"/>
    <w:rsid w:val="67DD6854"/>
    <w:rsid w:val="67FA663C"/>
    <w:rsid w:val="68007A66"/>
    <w:rsid w:val="681B51D4"/>
    <w:rsid w:val="684624CE"/>
    <w:rsid w:val="685A1533"/>
    <w:rsid w:val="68635E10"/>
    <w:rsid w:val="6867131F"/>
    <w:rsid w:val="68B85028"/>
    <w:rsid w:val="68ED7613"/>
    <w:rsid w:val="68F06811"/>
    <w:rsid w:val="690AA66C"/>
    <w:rsid w:val="692F8519"/>
    <w:rsid w:val="69318A75"/>
    <w:rsid w:val="696A7D8B"/>
    <w:rsid w:val="69880B7E"/>
    <w:rsid w:val="698A54E9"/>
    <w:rsid w:val="6990B908"/>
    <w:rsid w:val="69F95F77"/>
    <w:rsid w:val="6A066095"/>
    <w:rsid w:val="6A2CE9B3"/>
    <w:rsid w:val="6A58E471"/>
    <w:rsid w:val="6A6C4827"/>
    <w:rsid w:val="6A7D4EE0"/>
    <w:rsid w:val="6A9AE401"/>
    <w:rsid w:val="6AACECAB"/>
    <w:rsid w:val="6AF1D417"/>
    <w:rsid w:val="6AF79613"/>
    <w:rsid w:val="6B292D2B"/>
    <w:rsid w:val="6B55768F"/>
    <w:rsid w:val="6B600084"/>
    <w:rsid w:val="6B739CCF"/>
    <w:rsid w:val="6B93B2FC"/>
    <w:rsid w:val="6BD7D950"/>
    <w:rsid w:val="6BE6C028"/>
    <w:rsid w:val="6C2580A1"/>
    <w:rsid w:val="6C44915F"/>
    <w:rsid w:val="6C5F69E3"/>
    <w:rsid w:val="6C682DF2"/>
    <w:rsid w:val="6C8318D5"/>
    <w:rsid w:val="6C9F240B"/>
    <w:rsid w:val="6CC4063E"/>
    <w:rsid w:val="6CCF8C81"/>
    <w:rsid w:val="6CDD72FC"/>
    <w:rsid w:val="6CE0508F"/>
    <w:rsid w:val="6CF2D660"/>
    <w:rsid w:val="6CFC2AE1"/>
    <w:rsid w:val="6D43B8FA"/>
    <w:rsid w:val="6D8ABFAE"/>
    <w:rsid w:val="6D8EA5B5"/>
    <w:rsid w:val="6D9A4FB2"/>
    <w:rsid w:val="6D9AF4C6"/>
    <w:rsid w:val="6DC89DC6"/>
    <w:rsid w:val="6DCC6643"/>
    <w:rsid w:val="6DCE59A1"/>
    <w:rsid w:val="6DE29445"/>
    <w:rsid w:val="6DFE0F21"/>
    <w:rsid w:val="6E22BFDC"/>
    <w:rsid w:val="6E24B0F1"/>
    <w:rsid w:val="6E274CF4"/>
    <w:rsid w:val="6E3ED05C"/>
    <w:rsid w:val="6E64A474"/>
    <w:rsid w:val="6E7CF7DA"/>
    <w:rsid w:val="6EABEEA9"/>
    <w:rsid w:val="6EC53C68"/>
    <w:rsid w:val="6EE13676"/>
    <w:rsid w:val="6EE1C55D"/>
    <w:rsid w:val="6F05AFF9"/>
    <w:rsid w:val="6F344BFB"/>
    <w:rsid w:val="6F57DCCF"/>
    <w:rsid w:val="6F6FFB95"/>
    <w:rsid w:val="6F7FB22C"/>
    <w:rsid w:val="6F987327"/>
    <w:rsid w:val="6FFD0B0C"/>
    <w:rsid w:val="700B6692"/>
    <w:rsid w:val="708B053B"/>
    <w:rsid w:val="70C97529"/>
    <w:rsid w:val="70D7A7D1"/>
    <w:rsid w:val="70F3FBAC"/>
    <w:rsid w:val="71125949"/>
    <w:rsid w:val="711668BD"/>
    <w:rsid w:val="7128DDB0"/>
    <w:rsid w:val="71CB3403"/>
    <w:rsid w:val="71D77EE4"/>
    <w:rsid w:val="71DB87DB"/>
    <w:rsid w:val="723CE67D"/>
    <w:rsid w:val="72DD5F69"/>
    <w:rsid w:val="72E42902"/>
    <w:rsid w:val="7309FEA5"/>
    <w:rsid w:val="73232309"/>
    <w:rsid w:val="733F804A"/>
    <w:rsid w:val="73504895"/>
    <w:rsid w:val="7370ABD1"/>
    <w:rsid w:val="73785051"/>
    <w:rsid w:val="73977706"/>
    <w:rsid w:val="73B271C3"/>
    <w:rsid w:val="73E30AA0"/>
    <w:rsid w:val="73F2418B"/>
    <w:rsid w:val="740DE03E"/>
    <w:rsid w:val="74AEE8C0"/>
    <w:rsid w:val="74ED36F3"/>
    <w:rsid w:val="75382B1B"/>
    <w:rsid w:val="753E8AB2"/>
    <w:rsid w:val="75469CA3"/>
    <w:rsid w:val="754B49B2"/>
    <w:rsid w:val="7560B364"/>
    <w:rsid w:val="75639599"/>
    <w:rsid w:val="756AF251"/>
    <w:rsid w:val="756FE790"/>
    <w:rsid w:val="75C6F4FB"/>
    <w:rsid w:val="75D9D7BD"/>
    <w:rsid w:val="7623DEBF"/>
    <w:rsid w:val="76321132"/>
    <w:rsid w:val="76376795"/>
    <w:rsid w:val="767C6C71"/>
    <w:rsid w:val="768AF74C"/>
    <w:rsid w:val="768C3AE3"/>
    <w:rsid w:val="76C07545"/>
    <w:rsid w:val="77602625"/>
    <w:rsid w:val="77605B7E"/>
    <w:rsid w:val="776183DB"/>
    <w:rsid w:val="77628AF4"/>
    <w:rsid w:val="7768FEA5"/>
    <w:rsid w:val="7769B339"/>
    <w:rsid w:val="7784275D"/>
    <w:rsid w:val="7792F9A1"/>
    <w:rsid w:val="77AD6D40"/>
    <w:rsid w:val="77BDEF76"/>
    <w:rsid w:val="77BE3641"/>
    <w:rsid w:val="77CFF13C"/>
    <w:rsid w:val="788BEC87"/>
    <w:rsid w:val="78AED95E"/>
    <w:rsid w:val="78BEEE16"/>
    <w:rsid w:val="78D3A4B1"/>
    <w:rsid w:val="78D450ED"/>
    <w:rsid w:val="78DC06EC"/>
    <w:rsid w:val="78E7CA4E"/>
    <w:rsid w:val="79150C7F"/>
    <w:rsid w:val="79500A89"/>
    <w:rsid w:val="7989BE96"/>
    <w:rsid w:val="79CFB053"/>
    <w:rsid w:val="79D5A0B3"/>
    <w:rsid w:val="7A1A674B"/>
    <w:rsid w:val="7A211288"/>
    <w:rsid w:val="7A404EFF"/>
    <w:rsid w:val="7A52EF91"/>
    <w:rsid w:val="7A777EA0"/>
    <w:rsid w:val="7A88FDA1"/>
    <w:rsid w:val="7A906B0A"/>
    <w:rsid w:val="7A910436"/>
    <w:rsid w:val="7A9AB816"/>
    <w:rsid w:val="7AF24C8E"/>
    <w:rsid w:val="7B1F6EF5"/>
    <w:rsid w:val="7B419269"/>
    <w:rsid w:val="7B81DE88"/>
    <w:rsid w:val="7B83B864"/>
    <w:rsid w:val="7B906475"/>
    <w:rsid w:val="7B9BE0D3"/>
    <w:rsid w:val="7BE391E5"/>
    <w:rsid w:val="7BF765E9"/>
    <w:rsid w:val="7C0132A2"/>
    <w:rsid w:val="7C0471FF"/>
    <w:rsid w:val="7C12850E"/>
    <w:rsid w:val="7C336DA4"/>
    <w:rsid w:val="7C38AD70"/>
    <w:rsid w:val="7C6749EF"/>
    <w:rsid w:val="7C6C773F"/>
    <w:rsid w:val="7C766D23"/>
    <w:rsid w:val="7C892BE4"/>
    <w:rsid w:val="7C913D2D"/>
    <w:rsid w:val="7C9D1C31"/>
    <w:rsid w:val="7CA00B31"/>
    <w:rsid w:val="7CBFE051"/>
    <w:rsid w:val="7CCD18E0"/>
    <w:rsid w:val="7CD5A7B3"/>
    <w:rsid w:val="7CDDD46E"/>
    <w:rsid w:val="7CF0AEF0"/>
    <w:rsid w:val="7D17801D"/>
    <w:rsid w:val="7D53D085"/>
    <w:rsid w:val="7D78BFD7"/>
    <w:rsid w:val="7D950368"/>
    <w:rsid w:val="7D99B314"/>
    <w:rsid w:val="7DB554EC"/>
    <w:rsid w:val="7DBF7363"/>
    <w:rsid w:val="7DFECA5A"/>
    <w:rsid w:val="7E1DD837"/>
    <w:rsid w:val="7E4A5039"/>
    <w:rsid w:val="7E65E32C"/>
    <w:rsid w:val="7EAFF692"/>
    <w:rsid w:val="7EB11D56"/>
    <w:rsid w:val="7EC28F19"/>
    <w:rsid w:val="7EDA0E5C"/>
    <w:rsid w:val="7F0874E7"/>
    <w:rsid w:val="7F0A69B2"/>
    <w:rsid w:val="7F2DF19B"/>
    <w:rsid w:val="7F4F029B"/>
    <w:rsid w:val="7F56B6DA"/>
    <w:rsid w:val="7F65AA3E"/>
    <w:rsid w:val="7F7749A2"/>
    <w:rsid w:val="7F8A54D2"/>
    <w:rsid w:val="7F8CDF06"/>
    <w:rsid w:val="7FA320C8"/>
    <w:rsid w:val="7FA7C6BA"/>
    <w:rsid w:val="7FAC3AB0"/>
    <w:rsid w:val="7FAEB4CF"/>
    <w:rsid w:val="7FBB2975"/>
    <w:rsid w:val="7FD804AE"/>
    <w:rsid w:val="7FE33A92"/>
    <w:rsid w:val="7FF6D83B"/>
    <w:rsid w:val="7FFB17E8"/>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194952"/>
  <w15:docId w15:val="{1B3670CA-2817-44AB-B357-C387BF67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50F"/>
    <w:pPr>
      <w:ind w:left="360"/>
      <w:jc w:val="both"/>
    </w:pPr>
    <w:rPr>
      <w:rFonts w:ascii="Times New Roman" w:eastAsia="Times New Roman" w:hAnsi="Times New Roman"/>
      <w:sz w:val="24"/>
      <w:szCs w:val="24"/>
    </w:rPr>
  </w:style>
  <w:style w:type="paragraph" w:styleId="Heading1">
    <w:name w:val="heading 1"/>
    <w:basedOn w:val="Title"/>
    <w:next w:val="Normal"/>
    <w:link w:val="Heading1Char"/>
    <w:uiPriority w:val="9"/>
    <w:qFormat/>
    <w:rsid w:val="00FB2934"/>
    <w:pPr>
      <w:numPr>
        <w:numId w:val="5"/>
      </w:numPr>
      <w:spacing w:before="360"/>
    </w:pPr>
  </w:style>
  <w:style w:type="paragraph" w:styleId="Heading2">
    <w:name w:val="heading 2"/>
    <w:basedOn w:val="Heading1"/>
    <w:next w:val="Normal"/>
    <w:link w:val="Heading2Char"/>
    <w:uiPriority w:val="9"/>
    <w:unhideWhenUsed/>
    <w:qFormat/>
    <w:rsid w:val="00D0795E"/>
    <w:pPr>
      <w:keepNext/>
      <w:numPr>
        <w:ilvl w:val="1"/>
      </w:numPr>
      <w:tabs>
        <w:tab w:val="left" w:pos="1134"/>
      </w:tabs>
      <w:spacing w:before="240"/>
      <w:ind w:left="1050"/>
      <w:outlineLvl w:val="1"/>
    </w:pPr>
    <w:rPr>
      <w:rFonts w:eastAsia="Calibri"/>
      <w:sz w:val="24"/>
      <w:szCs w:val="24"/>
    </w:rPr>
  </w:style>
  <w:style w:type="paragraph" w:styleId="Heading3">
    <w:name w:val="heading 3"/>
    <w:basedOn w:val="Heading2"/>
    <w:next w:val="Normal"/>
    <w:link w:val="Heading3Char"/>
    <w:uiPriority w:val="9"/>
    <w:unhideWhenUsed/>
    <w:qFormat/>
    <w:rsid w:val="00172718"/>
    <w:pPr>
      <w:keepNext w:val="0"/>
      <w:numPr>
        <w:ilvl w:val="2"/>
      </w:numPr>
      <w:spacing w:after="0"/>
      <w:ind w:left="1077"/>
      <w:jc w:val="left"/>
      <w:textAlignment w:val="auto"/>
      <w:outlineLvl w:val="2"/>
    </w:pPr>
    <w:rPr>
      <w:b w:val="0"/>
      <w:bCs w:val="0"/>
    </w:rPr>
  </w:style>
  <w:style w:type="paragraph" w:styleId="Heading4">
    <w:name w:val="heading 4"/>
    <w:basedOn w:val="Heading3"/>
    <w:next w:val="Normal"/>
    <w:link w:val="Heading4Char"/>
    <w:uiPriority w:val="9"/>
    <w:unhideWhenUsed/>
    <w:qFormat/>
    <w:rsid w:val="00D74E01"/>
    <w:pPr>
      <w:keepLines/>
      <w:numPr>
        <w:ilvl w:val="3"/>
      </w:numPr>
      <w:tabs>
        <w:tab w:val="left" w:pos="1985"/>
      </w:tabs>
      <w:spacing w:before="40"/>
      <w:ind w:left="1843"/>
      <w:outlineLvl w:val="3"/>
    </w:pPr>
    <w:rPr>
      <w:rFonts w:eastAsiaTheme="majorEastAsia" w:cstheme="majorBidi"/>
    </w:rPr>
  </w:style>
  <w:style w:type="paragraph" w:styleId="Heading7">
    <w:name w:val="heading 7"/>
    <w:basedOn w:val="Normal"/>
    <w:next w:val="Normal"/>
    <w:link w:val="Heading7Char"/>
    <w:uiPriority w:val="9"/>
    <w:semiHidden/>
    <w:unhideWhenUsed/>
    <w:qFormat/>
    <w:rsid w:val="3C6C4023"/>
    <w:pPr>
      <w:keepNext/>
      <w:keepLines/>
      <w:spacing w:before="200"/>
      <w:outlineLvl w:val="6"/>
    </w:pPr>
    <w:rPr>
      <w:rFonts w:ascii="Cambria" w:hAnsi="Cambria"/>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er"/>
    <w:next w:val="Normal"/>
    <w:link w:val="TitleChar"/>
    <w:uiPriority w:val="10"/>
    <w:qFormat/>
    <w:rsid w:val="008A0FC2"/>
    <w:pPr>
      <w:spacing w:after="240"/>
      <w:textAlignment w:val="baseline"/>
      <w:outlineLvl w:val="0"/>
    </w:pPr>
    <w:rPr>
      <w:b/>
      <w:bCs/>
      <w:sz w:val="26"/>
      <w:szCs w:val="26"/>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3C6C4023"/>
    <w:pPr>
      <w:tabs>
        <w:tab w:val="center" w:pos="4320"/>
        <w:tab w:val="right" w:pos="8640"/>
      </w:tabs>
    </w:pPr>
    <w:rPr>
      <w:lang w:val="en-US"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link w:val="Header"/>
    <w:uiPriority w:val="99"/>
    <w:rsid w:val="001750E4"/>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A0FC2"/>
    <w:rPr>
      <w:rFonts w:ascii="Times New Roman" w:eastAsia="Times New Roman" w:hAnsi="Times New Roman"/>
      <w:b/>
      <w:bCs/>
      <w:sz w:val="26"/>
      <w:szCs w:val="26"/>
      <w:lang w:val="en-US" w:eastAsia="en-US"/>
    </w:rPr>
  </w:style>
  <w:style w:type="character" w:customStyle="1" w:styleId="Heading1Char">
    <w:name w:val="Heading 1 Char"/>
    <w:basedOn w:val="DefaultParagraphFont"/>
    <w:link w:val="Heading1"/>
    <w:uiPriority w:val="9"/>
    <w:rsid w:val="00FB2934"/>
    <w:rPr>
      <w:rFonts w:ascii="Times New Roman" w:eastAsia="Times New Roman" w:hAnsi="Times New Roman"/>
      <w:b/>
      <w:bCs/>
      <w:sz w:val="26"/>
      <w:szCs w:val="26"/>
      <w:lang w:val="en-US" w:eastAsia="en-US"/>
    </w:rPr>
  </w:style>
  <w:style w:type="character" w:customStyle="1" w:styleId="Heading2Char">
    <w:name w:val="Heading 2 Char"/>
    <w:link w:val="Heading2"/>
    <w:uiPriority w:val="9"/>
    <w:rsid w:val="00D0795E"/>
    <w:rPr>
      <w:rFonts w:ascii="Times New Roman" w:hAnsi="Times New Roman"/>
      <w:b/>
      <w:bCs/>
      <w:sz w:val="24"/>
      <w:szCs w:val="24"/>
      <w:lang w:val="en-US" w:eastAsia="en-US"/>
    </w:rPr>
  </w:style>
  <w:style w:type="character" w:customStyle="1" w:styleId="Heading3Char">
    <w:name w:val="Heading 3 Char"/>
    <w:basedOn w:val="DefaultParagraphFont"/>
    <w:link w:val="Heading3"/>
    <w:uiPriority w:val="9"/>
    <w:rsid w:val="00172718"/>
    <w:rPr>
      <w:rFonts w:ascii="Times New Roman" w:hAnsi="Times New Roman"/>
      <w:sz w:val="24"/>
      <w:szCs w:val="24"/>
      <w:lang w:val="en-US" w:eastAsia="en-US"/>
    </w:rPr>
  </w:style>
  <w:style w:type="character" w:customStyle="1" w:styleId="Heading4Char">
    <w:name w:val="Heading 4 Char"/>
    <w:basedOn w:val="DefaultParagraphFont"/>
    <w:link w:val="Heading4"/>
    <w:uiPriority w:val="9"/>
    <w:rsid w:val="00D74E01"/>
    <w:rPr>
      <w:rFonts w:ascii="Times New Roman" w:eastAsiaTheme="majorEastAsia" w:hAnsi="Times New Roman" w:cstheme="majorBidi"/>
      <w:sz w:val="24"/>
      <w:szCs w:val="24"/>
      <w:lang w:val="en-US" w:eastAsia="en-US"/>
    </w:rPr>
  </w:style>
  <w:style w:type="character" w:customStyle="1" w:styleId="Heading7Char">
    <w:name w:val="Heading 7 Char"/>
    <w:link w:val="Heading7"/>
    <w:uiPriority w:val="9"/>
    <w:semiHidden/>
    <w:rsid w:val="00654665"/>
    <w:rPr>
      <w:rFonts w:ascii="Cambria" w:eastAsia="Times New Roman" w:hAnsi="Cambria" w:cs="Times New Roman"/>
      <w:i/>
      <w:iCs/>
      <w:color w:val="404040"/>
      <w:sz w:val="24"/>
      <w:szCs w:val="24"/>
      <w:lang w:eastAsia="en-US"/>
    </w:rPr>
  </w:style>
  <w:style w:type="character" w:styleId="Hyperlink">
    <w:name w:val="Hyperlink"/>
    <w:uiPriority w:val="99"/>
    <w:rsid w:val="001750E4"/>
    <w:rPr>
      <w:color w:val="0000FF"/>
      <w:u w:val="single"/>
    </w:rPr>
  </w:style>
  <w:style w:type="paragraph" w:styleId="Footer">
    <w:name w:val="footer"/>
    <w:basedOn w:val="Normal"/>
    <w:link w:val="FooterChar"/>
    <w:uiPriority w:val="1"/>
    <w:rsid w:val="3C6C4023"/>
    <w:pPr>
      <w:tabs>
        <w:tab w:val="center" w:pos="4320"/>
        <w:tab w:val="right" w:pos="8640"/>
      </w:tabs>
    </w:pPr>
    <w:rPr>
      <w:lang w:val="en-US" w:eastAsia="en-US"/>
    </w:rPr>
  </w:style>
  <w:style w:type="character" w:customStyle="1" w:styleId="FooterChar">
    <w:name w:val="Footer Char"/>
    <w:link w:val="Footer"/>
    <w:rsid w:val="001750E4"/>
    <w:rPr>
      <w:rFonts w:ascii="Times New Roman" w:eastAsia="Times New Roman" w:hAnsi="Times New Roman" w:cs="Times New Roman"/>
      <w:sz w:val="24"/>
      <w:szCs w:val="24"/>
    </w:rPr>
  </w:style>
  <w:style w:type="character" w:styleId="Strong">
    <w:name w:val="Strong"/>
    <w:uiPriority w:val="22"/>
    <w:qFormat/>
    <w:rsid w:val="001750E4"/>
    <w:rPr>
      <w:b/>
      <w:bCs/>
    </w:rPr>
  </w:style>
  <w:style w:type="paragraph" w:styleId="BodyText">
    <w:name w:val="Body Text"/>
    <w:basedOn w:val="Normal"/>
    <w:link w:val="BodyTextChar"/>
    <w:uiPriority w:val="1"/>
    <w:unhideWhenUsed/>
    <w:rsid w:val="3C6C4023"/>
    <w:rPr>
      <w:sz w:val="20"/>
      <w:szCs w:val="20"/>
      <w:lang w:val="en-US" w:eastAsia="en-US"/>
    </w:rPr>
  </w:style>
  <w:style w:type="character" w:customStyle="1" w:styleId="BodyTextChar">
    <w:name w:val="Body Text Char"/>
    <w:link w:val="BodyText"/>
    <w:rsid w:val="001750E4"/>
    <w:rPr>
      <w:rFonts w:ascii="Times New Roman" w:eastAsia="Times New Roman" w:hAnsi="Times New Roman" w:cs="Times New Roman"/>
      <w:szCs w:val="24"/>
    </w:rPr>
  </w:style>
  <w:style w:type="paragraph" w:styleId="BodyTextIndent">
    <w:name w:val="Body Text Indent"/>
    <w:basedOn w:val="Normal"/>
    <w:link w:val="BodyTextIndentChar"/>
    <w:uiPriority w:val="1"/>
    <w:rsid w:val="3C6C4023"/>
    <w:pPr>
      <w:spacing w:after="120"/>
      <w:ind w:left="283"/>
    </w:pPr>
    <w:rPr>
      <w:lang w:val="en-US" w:eastAsia="en-US"/>
    </w:rPr>
  </w:style>
  <w:style w:type="character" w:customStyle="1" w:styleId="BodyTextIndentChar">
    <w:name w:val="Body Text Indent Char"/>
    <w:link w:val="BodyTextIndent"/>
    <w:rsid w:val="001750E4"/>
    <w:rPr>
      <w:rFonts w:ascii="Times New Roman" w:eastAsia="Times New Roman" w:hAnsi="Times New Roman" w:cs="Times New Roman"/>
      <w:sz w:val="24"/>
      <w:szCs w:val="24"/>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uiPriority w:val="34"/>
    <w:qFormat/>
    <w:rsid w:val="3C6C4023"/>
    <w:pPr>
      <w:numPr>
        <w:numId w:val="3"/>
      </w:numPr>
      <w:contextualSpacing/>
    </w:pPr>
    <w:rPr>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E660D2"/>
    <w:rPr>
      <w:rFonts w:ascii="Times New Roman" w:eastAsia="Times New Roman" w:hAnsi="Times New Roman"/>
      <w:sz w:val="24"/>
      <w:szCs w:val="24"/>
      <w:lang w:val="en-US"/>
    </w:rPr>
  </w:style>
  <w:style w:type="table" w:styleId="TableGrid">
    <w:name w:val="Table Grid"/>
    <w:basedOn w:val="TableNormal"/>
    <w:uiPriority w:val="59"/>
    <w:rsid w:val="00E0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32644"/>
  </w:style>
  <w:style w:type="character" w:styleId="Emphasis">
    <w:name w:val="Emphasis"/>
    <w:uiPriority w:val="20"/>
    <w:qFormat/>
    <w:rsid w:val="00932644"/>
    <w:rPr>
      <w:i/>
      <w:iCs/>
    </w:rPr>
  </w:style>
  <w:style w:type="paragraph" w:styleId="BalloonText">
    <w:name w:val="Balloon Text"/>
    <w:basedOn w:val="Normal"/>
    <w:link w:val="BalloonTextChar"/>
    <w:uiPriority w:val="99"/>
    <w:semiHidden/>
    <w:unhideWhenUsed/>
    <w:rsid w:val="3C6C4023"/>
    <w:rPr>
      <w:rFonts w:ascii="Segoe UI" w:hAnsi="Segoe UI" w:cs="Segoe UI"/>
      <w:sz w:val="18"/>
      <w:szCs w:val="18"/>
    </w:rPr>
  </w:style>
  <w:style w:type="character" w:customStyle="1" w:styleId="BalloonTextChar">
    <w:name w:val="Balloon Text Char"/>
    <w:link w:val="BalloonText"/>
    <w:uiPriority w:val="99"/>
    <w:semiHidden/>
    <w:rsid w:val="00D17A40"/>
    <w:rPr>
      <w:rFonts w:ascii="Segoe UI" w:eastAsia="Times New Roman" w:hAnsi="Segoe UI" w:cs="Segoe UI"/>
      <w:sz w:val="18"/>
      <w:szCs w:val="18"/>
      <w:lang w:eastAsia="en-US"/>
    </w:rPr>
  </w:style>
  <w:style w:type="paragraph" w:styleId="FootnoteText">
    <w:name w:val="footnote text"/>
    <w:basedOn w:val="Normal"/>
    <w:link w:val="FootnoteTextChar"/>
    <w:rsid w:val="3C6C4023"/>
    <w:rPr>
      <w:sz w:val="20"/>
      <w:szCs w:val="20"/>
      <w:lang w:val="en-US"/>
    </w:rPr>
  </w:style>
  <w:style w:type="character" w:customStyle="1" w:styleId="FootnoteTextChar">
    <w:name w:val="Footnote Text Char"/>
    <w:link w:val="FootnoteText"/>
    <w:rsid w:val="00654665"/>
    <w:rPr>
      <w:rFonts w:ascii="Times New Roman" w:eastAsia="Times New Roman" w:hAnsi="Times New Roman"/>
      <w:lang w:val="en-US" w:eastAsia="en-US"/>
    </w:rPr>
  </w:style>
  <w:style w:type="character" w:customStyle="1" w:styleId="CharStyle13">
    <w:name w:val="Char Style 13"/>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style>
  <w:style w:type="character" w:customStyle="1" w:styleId="CharStyle16">
    <w:name w:val="Char Style 16"/>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6">
    <w:name w:val="Char Style 6"/>
    <w:link w:val="Style5"/>
    <w:rsid w:val="00654665"/>
    <w:rPr>
      <w:rFonts w:ascii="Arial" w:eastAsia="Arial" w:hAnsi="Arial" w:cs="Arial"/>
      <w:sz w:val="15"/>
      <w:szCs w:val="15"/>
      <w:shd w:val="clear" w:color="auto" w:fill="FFFFFF"/>
    </w:rPr>
  </w:style>
  <w:style w:type="paragraph" w:customStyle="1" w:styleId="Style5">
    <w:name w:val="Style 5"/>
    <w:basedOn w:val="Normal"/>
    <w:link w:val="CharStyle6"/>
    <w:uiPriority w:val="1"/>
    <w:rsid w:val="3C6C4023"/>
    <w:pPr>
      <w:widowControl w:val="0"/>
      <w:shd w:val="clear" w:color="auto" w:fill="FFFFFF" w:themeFill="background1"/>
      <w:spacing w:after="80" w:line="168" w:lineRule="exact"/>
    </w:pPr>
    <w:rPr>
      <w:rFonts w:ascii="Arial" w:eastAsia="Arial" w:hAnsi="Arial" w:cs="Arial"/>
      <w:sz w:val="15"/>
      <w:szCs w:val="15"/>
    </w:rPr>
  </w:style>
  <w:style w:type="character" w:customStyle="1" w:styleId="paaiskinimas">
    <w:name w:val="paaiskinimas"/>
    <w:rsid w:val="000D728F"/>
    <w:rPr>
      <w:u w:val="single"/>
    </w:rPr>
  </w:style>
  <w:style w:type="paragraph" w:customStyle="1" w:styleId="Specifikacija">
    <w:name w:val="Specifikacija"/>
    <w:basedOn w:val="ListParagraph"/>
    <w:link w:val="SpecifikacijaChar"/>
    <w:qFormat/>
    <w:rsid w:val="00925F53"/>
    <w:pPr>
      <w:keepNext/>
      <w:numPr>
        <w:numId w:val="2"/>
      </w:numPr>
      <w:tabs>
        <w:tab w:val="left" w:pos="817"/>
        <w:tab w:val="left" w:pos="5211"/>
      </w:tabs>
      <w:ind w:left="714" w:hanging="357"/>
    </w:pPr>
    <w:rPr>
      <w:b/>
      <w:bCs/>
      <w:color w:val="000000" w:themeColor="text1"/>
      <w:lang w:val="lt-LT"/>
    </w:rPr>
  </w:style>
  <w:style w:type="character" w:customStyle="1" w:styleId="SpecifikacijaChar">
    <w:name w:val="Specifikacija Char"/>
    <w:link w:val="Specifikacija"/>
    <w:rsid w:val="008B3333"/>
    <w:rPr>
      <w:rFonts w:ascii="Times New Roman" w:eastAsia="Times New Roman" w:hAnsi="Times New Roman"/>
      <w:b/>
      <w:bCs/>
      <w:color w:val="000000" w:themeColor="text1"/>
      <w:sz w:val="24"/>
      <w:szCs w:val="24"/>
    </w:rPr>
  </w:style>
  <w:style w:type="character" w:customStyle="1" w:styleId="CharStyle15">
    <w:name w:val="Char Style 15"/>
    <w:basedOn w:val="DefaultParagraphFont"/>
    <w:link w:val="Style14"/>
    <w:rsid w:val="0053726A"/>
    <w:rPr>
      <w:shd w:val="clear" w:color="auto" w:fill="FFFFFF"/>
    </w:rPr>
  </w:style>
  <w:style w:type="paragraph" w:customStyle="1" w:styleId="Style14">
    <w:name w:val="Style 14"/>
    <w:basedOn w:val="Normal"/>
    <w:link w:val="CharStyle15"/>
    <w:uiPriority w:val="1"/>
    <w:rsid w:val="3C6C4023"/>
    <w:pPr>
      <w:widowControl w:val="0"/>
      <w:shd w:val="clear" w:color="auto" w:fill="FFFFFF" w:themeFill="background1"/>
      <w:spacing w:before="280" w:line="266" w:lineRule="exact"/>
      <w:ind w:hanging="500"/>
    </w:pPr>
    <w:rPr>
      <w:rFonts w:ascii="Calibri" w:eastAsia="Calibri" w:hAnsi="Calibri"/>
      <w:sz w:val="20"/>
      <w:szCs w:val="20"/>
    </w:rPr>
  </w:style>
  <w:style w:type="character" w:customStyle="1" w:styleId="CharStyle19">
    <w:name w:val="Char Style 19"/>
    <w:basedOn w:val="CharStyle15"/>
    <w:rsid w:val="0053726A"/>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0">
    <w:name w:val="Char Style 20"/>
    <w:basedOn w:val="CharStyle15"/>
    <w:rsid w:val="0053726A"/>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18">
    <w:name w:val="Char Style 18"/>
    <w:basedOn w:val="DefaultParagraphFont"/>
    <w:link w:val="Style17"/>
    <w:rsid w:val="0053726A"/>
    <w:rPr>
      <w:b/>
      <w:bCs/>
      <w:shd w:val="clear" w:color="auto" w:fill="FFFFFF"/>
    </w:rPr>
  </w:style>
  <w:style w:type="paragraph" w:customStyle="1" w:styleId="Style17">
    <w:name w:val="Style 17"/>
    <w:basedOn w:val="Normal"/>
    <w:link w:val="CharStyle18"/>
    <w:uiPriority w:val="1"/>
    <w:rsid w:val="3C6C4023"/>
    <w:pPr>
      <w:widowControl w:val="0"/>
      <w:shd w:val="clear" w:color="auto" w:fill="FFFFFF" w:themeFill="background1"/>
      <w:spacing w:before="280" w:line="266" w:lineRule="exact"/>
      <w:jc w:val="center"/>
    </w:pPr>
    <w:rPr>
      <w:rFonts w:ascii="Calibri" w:eastAsia="Calibri" w:hAnsi="Calibri"/>
      <w:b/>
      <w:bCs/>
      <w:sz w:val="20"/>
      <w:szCs w:val="20"/>
    </w:rPr>
  </w:style>
  <w:style w:type="character" w:customStyle="1" w:styleId="CharStyle25">
    <w:name w:val="Char Style 25"/>
    <w:basedOn w:val="CharStyle18"/>
    <w:rsid w:val="0053726A"/>
    <w:rPr>
      <w:rFonts w:ascii="Times New Roman" w:eastAsia="Times New Roman" w:hAnsi="Times New Roman" w:cs="Times New Roman"/>
      <w:b/>
      <w:bCs/>
      <w:color w:val="000000"/>
      <w:spacing w:val="0"/>
      <w:w w:val="100"/>
      <w:position w:val="0"/>
      <w:sz w:val="24"/>
      <w:szCs w:val="24"/>
      <w:u w:val="single"/>
      <w:shd w:val="clear" w:color="auto" w:fill="FFFFFF"/>
      <w:lang w:val="lt-LT" w:eastAsia="lt-LT" w:bidi="lt-LT"/>
    </w:rPr>
  </w:style>
  <w:style w:type="character" w:customStyle="1" w:styleId="CharStyle31">
    <w:name w:val="Char Style 31"/>
    <w:basedOn w:val="CharStyle15"/>
    <w:rsid w:val="00CB6C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lt-LT" w:eastAsia="lt-LT" w:bidi="lt-LT"/>
    </w:rPr>
  </w:style>
  <w:style w:type="character" w:customStyle="1" w:styleId="Neapdorotaspaminjimas1">
    <w:name w:val="Neapdorotas paminėjimas1"/>
    <w:basedOn w:val="DefaultParagraphFont"/>
    <w:uiPriority w:val="99"/>
    <w:semiHidden/>
    <w:unhideWhenUsed/>
    <w:rsid w:val="00B43147"/>
    <w:rPr>
      <w:color w:val="808080"/>
      <w:shd w:val="clear" w:color="auto" w:fill="E6E6E6"/>
    </w:rPr>
  </w:style>
  <w:style w:type="character" w:customStyle="1" w:styleId="CharStyle11">
    <w:name w:val="Char Style 11"/>
    <w:basedOn w:val="DefaultParagraphFont"/>
    <w:link w:val="Style10"/>
    <w:rsid w:val="00E62FE4"/>
    <w:rPr>
      <w:spacing w:val="10"/>
      <w:shd w:val="clear" w:color="auto" w:fill="FFFFFF"/>
    </w:rPr>
  </w:style>
  <w:style w:type="paragraph" w:customStyle="1" w:styleId="Style10">
    <w:name w:val="Style 10"/>
    <w:basedOn w:val="Normal"/>
    <w:link w:val="CharStyle11"/>
    <w:uiPriority w:val="1"/>
    <w:rsid w:val="3C6C4023"/>
    <w:pPr>
      <w:widowControl w:val="0"/>
      <w:shd w:val="clear" w:color="auto" w:fill="FFFFFF" w:themeFill="background1"/>
      <w:spacing w:before="140" w:line="244" w:lineRule="exact"/>
      <w:jc w:val="center"/>
    </w:pPr>
    <w:rPr>
      <w:rFonts w:ascii="Calibri" w:eastAsia="Calibri" w:hAnsi="Calibri"/>
      <w:sz w:val="20"/>
      <w:szCs w:val="20"/>
    </w:rPr>
  </w:style>
  <w:style w:type="paragraph" w:customStyle="1" w:styleId="Preformatted">
    <w:name w:val="Preformatted"/>
    <w:basedOn w:val="Normal"/>
    <w:uiPriority w:val="1"/>
    <w:rsid w:val="3C6C40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Heading10">
    <w:name w:val="Heading 10"/>
    <w:basedOn w:val="Normal"/>
    <w:next w:val="BodyText"/>
    <w:uiPriority w:val="1"/>
    <w:rsid w:val="3C6C4023"/>
    <w:pPr>
      <w:keepNext/>
      <w:numPr>
        <w:numId w:val="1"/>
      </w:numPr>
      <w:spacing w:before="240" w:after="120" w:line="276" w:lineRule="auto"/>
    </w:pPr>
    <w:rPr>
      <w:rFonts w:ascii="Arial" w:eastAsia="Arial Unicode MS" w:hAnsi="Arial" w:cs="Tahoma"/>
      <w:b/>
      <w:bCs/>
      <w:sz w:val="21"/>
      <w:szCs w:val="21"/>
      <w:lang w:eastAsia="ar-SA"/>
    </w:rPr>
  </w:style>
  <w:style w:type="paragraph" w:customStyle="1" w:styleId="m-5200134813521231857msoplaintext">
    <w:name w:val="m_-5200134813521231857msoplaintext"/>
    <w:basedOn w:val="Normal"/>
    <w:uiPriority w:val="1"/>
    <w:rsid w:val="3C6C4023"/>
    <w:pPr>
      <w:spacing w:beforeAutospacing="1" w:afterAutospacing="1"/>
    </w:pPr>
  </w:style>
  <w:style w:type="paragraph" w:styleId="NoSpacing">
    <w:name w:val="No Spacing"/>
    <w:uiPriority w:val="1"/>
    <w:qFormat/>
    <w:rsid w:val="00E32361"/>
    <w:rPr>
      <w:rFonts w:asciiTheme="minorHAnsi" w:eastAsiaTheme="minorHAnsi" w:hAnsiTheme="minorHAnsi" w:cstheme="minorBidi"/>
      <w:sz w:val="22"/>
      <w:szCs w:val="22"/>
      <w:lang w:eastAsia="en-US"/>
    </w:rPr>
  </w:style>
  <w:style w:type="paragraph" w:customStyle="1" w:styleId="Default">
    <w:name w:val="Default"/>
    <w:rsid w:val="002D7C73"/>
    <w:pPr>
      <w:autoSpaceDE w:val="0"/>
      <w:autoSpaceDN w:val="0"/>
      <w:adjustRightInd w:val="0"/>
    </w:pPr>
    <w:rPr>
      <w:rFonts w:ascii="Verdana" w:hAnsi="Verdana" w:cs="Verdana"/>
      <w:color w:val="000000"/>
      <w:sz w:val="24"/>
      <w:szCs w:val="24"/>
    </w:rPr>
  </w:style>
  <w:style w:type="paragraph" w:customStyle="1" w:styleId="NoSpacing1">
    <w:name w:val="No Spacing1"/>
    <w:rsid w:val="008B7C84"/>
    <w:rPr>
      <w:rFonts w:ascii="Times New Roman" w:eastAsia="Times New Roman" w:hAnsi="Times New Roman"/>
      <w:sz w:val="24"/>
      <w:szCs w:val="24"/>
      <w:lang w:eastAsia="en-US"/>
    </w:rPr>
  </w:style>
  <w:style w:type="character" w:customStyle="1" w:styleId="SraopastraipaDiagrama1">
    <w:name w:val="Sąrašo pastraipa Diagrama1"/>
    <w:aliases w:val="Bullet EY Diagrama1,List Paragraph Red Diagrama1,lp1 Diagrama1,Bullet 1 Diagrama1,Use Case List Paragraph Diagrama1,Numbering Diagrama1,ERP-List Paragraph Diagrama1,List Paragraph1 Diagrama1,List Paragraph11 Diagrama1"/>
    <w:uiPriority w:val="34"/>
    <w:rsid w:val="00F45254"/>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CA6B0A"/>
    <w:rPr>
      <w:color w:val="605E5C"/>
      <w:shd w:val="clear" w:color="auto" w:fill="E1DFDD"/>
    </w:rPr>
  </w:style>
  <w:style w:type="paragraph" w:styleId="Revision">
    <w:name w:val="Revision"/>
    <w:hidden/>
    <w:uiPriority w:val="99"/>
    <w:semiHidden/>
    <w:rsid w:val="009D1CA0"/>
    <w:rPr>
      <w:rFonts w:ascii="Times New Roman" w:eastAsia="Times New Roman" w:hAnsi="Times New Roman"/>
      <w:sz w:val="24"/>
      <w:szCs w:val="24"/>
      <w:lang w:eastAsia="en-US"/>
    </w:rPr>
  </w:style>
  <w:style w:type="paragraph" w:customStyle="1" w:styleId="paragraph">
    <w:name w:val="paragraph"/>
    <w:basedOn w:val="Normal"/>
    <w:uiPriority w:val="1"/>
    <w:rsid w:val="3C6C4023"/>
    <w:pPr>
      <w:spacing w:beforeAutospacing="1" w:afterAutospacing="1"/>
    </w:pPr>
  </w:style>
  <w:style w:type="character" w:customStyle="1" w:styleId="normaltextrun">
    <w:name w:val="normaltextrun"/>
    <w:basedOn w:val="DefaultParagraphFont"/>
    <w:rsid w:val="004D7DC9"/>
  </w:style>
  <w:style w:type="paragraph" w:styleId="TOC1">
    <w:name w:val="toc 1"/>
    <w:basedOn w:val="Normal"/>
    <w:next w:val="Normal"/>
    <w:uiPriority w:val="39"/>
    <w:unhideWhenUsed/>
    <w:rsid w:val="3C6C4023"/>
    <w:pPr>
      <w:tabs>
        <w:tab w:val="left" w:pos="480"/>
        <w:tab w:val="right" w:leader="dot" w:pos="9974"/>
      </w:tabs>
      <w:spacing w:after="100"/>
    </w:pPr>
  </w:style>
  <w:style w:type="paragraph" w:styleId="TOC2">
    <w:name w:val="toc 2"/>
    <w:basedOn w:val="Normal"/>
    <w:next w:val="Normal"/>
    <w:uiPriority w:val="39"/>
    <w:unhideWhenUsed/>
    <w:rsid w:val="3C6C4023"/>
    <w:pPr>
      <w:spacing w:after="100"/>
      <w:ind w:left="240"/>
    </w:pPr>
  </w:style>
  <w:style w:type="paragraph" w:styleId="TOC3">
    <w:name w:val="toc 3"/>
    <w:basedOn w:val="Normal"/>
    <w:next w:val="Normal"/>
    <w:uiPriority w:val="39"/>
    <w:unhideWhenUsed/>
    <w:rsid w:val="3C6C4023"/>
    <w:pPr>
      <w:spacing w:after="100"/>
      <w:ind w:left="480"/>
    </w:pPr>
  </w:style>
  <w:style w:type="paragraph" w:styleId="EndnoteText">
    <w:name w:val="endnote text"/>
    <w:basedOn w:val="Normal"/>
    <w:link w:val="EndnoteTextChar"/>
    <w:uiPriority w:val="99"/>
    <w:unhideWhenUsed/>
    <w:rsid w:val="3C6C4023"/>
    <w:rPr>
      <w:sz w:val="20"/>
      <w:szCs w:val="20"/>
    </w:rPr>
  </w:style>
  <w:style w:type="character" w:customStyle="1" w:styleId="EndnoteTextChar">
    <w:name w:val="Endnote Text Char"/>
    <w:basedOn w:val="DefaultParagraphFont"/>
    <w:link w:val="EndnoteText"/>
    <w:uiPriority w:val="99"/>
    <w:rsid w:val="00825976"/>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825976"/>
    <w:rPr>
      <w:vertAlign w:val="superscript"/>
    </w:rPr>
  </w:style>
  <w:style w:type="character" w:styleId="FollowedHyperlink">
    <w:name w:val="FollowedHyperlink"/>
    <w:basedOn w:val="DefaultParagraphFont"/>
    <w:uiPriority w:val="99"/>
    <w:semiHidden/>
    <w:unhideWhenUsed/>
    <w:rsid w:val="006E7DD1"/>
    <w:rPr>
      <w:color w:val="800080" w:themeColor="followedHyperlink"/>
      <w:u w:val="single"/>
    </w:rPr>
  </w:style>
  <w:style w:type="table" w:styleId="GridTable1Light">
    <w:name w:val="Grid Table 1 Light"/>
    <w:basedOn w:val="TableNormal"/>
    <w:uiPriority w:val="46"/>
    <w:rsid w:val="007825D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147CFA"/>
    <w:pPr>
      <w:keepNext/>
      <w:keepLines/>
      <w:numPr>
        <w:numId w:val="0"/>
      </w:numPr>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FootnoteReference">
    <w:name w:val="footnote reference"/>
    <w:basedOn w:val="DefaultParagraphFont"/>
    <w:semiHidden/>
    <w:unhideWhenUsed/>
    <w:rsid w:val="001C7889"/>
    <w:rPr>
      <w:vertAlign w:val="superscript"/>
    </w:rPr>
  </w:style>
  <w:style w:type="paragraph" w:customStyle="1" w:styleId="FootNote">
    <w:name w:val="FootNote"/>
    <w:basedOn w:val="FootnoteText"/>
    <w:link w:val="FootNoteChar"/>
    <w:qFormat/>
    <w:rsid w:val="002C36A9"/>
    <w:rPr>
      <w:lang w:val="lt-LT"/>
    </w:rPr>
  </w:style>
  <w:style w:type="character" w:customStyle="1" w:styleId="FootNoteChar">
    <w:name w:val="FootNote Char"/>
    <w:basedOn w:val="FootnoteTextChar"/>
    <w:link w:val="FootNote"/>
    <w:rsid w:val="002C36A9"/>
    <w:rPr>
      <w:rFonts w:ascii="Times New Roman" w:eastAsia="Times New Roman" w:hAnsi="Times New Roman"/>
      <w:lang w:val="en-US" w:eastAsia="en-US"/>
    </w:rPr>
  </w:style>
  <w:style w:type="paragraph" w:styleId="CommentText">
    <w:name w:val="annotation text"/>
    <w:basedOn w:val="Normal"/>
    <w:link w:val="CommentTextChar"/>
    <w:uiPriority w:val="99"/>
    <w:unhideWhenUsed/>
    <w:rsid w:val="3C6C4023"/>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uiPriority w:val="99"/>
    <w:semiHidden/>
    <w:unhideWhenUsed/>
    <w:rsid w:val="002E2B43"/>
    <w:rPr>
      <w:b/>
      <w:bCs/>
    </w:rPr>
  </w:style>
  <w:style w:type="character" w:customStyle="1" w:styleId="CommentSubjectChar">
    <w:name w:val="Comment Subject Char"/>
    <w:basedOn w:val="CommentTextChar"/>
    <w:link w:val="CommentSubject"/>
    <w:uiPriority w:val="99"/>
    <w:semiHidden/>
    <w:rsid w:val="002E2B43"/>
    <w:rPr>
      <w:rFonts w:ascii="Times New Roman" w:eastAsia="Times New Roman" w:hAnsi="Times New Roman"/>
      <w:b/>
      <w:bCs/>
      <w:lang w:eastAsia="en-US"/>
    </w:rPr>
  </w:style>
  <w:style w:type="paragraph" w:styleId="NormalWeb">
    <w:name w:val="Normal (Web)"/>
    <w:basedOn w:val="Normal"/>
    <w:uiPriority w:val="99"/>
    <w:semiHidden/>
    <w:unhideWhenUsed/>
    <w:rsid w:val="3C6C4023"/>
  </w:style>
  <w:style w:type="paragraph" w:styleId="Subtitle">
    <w:name w:val="Subtitle"/>
    <w:basedOn w:val="Normal"/>
    <w:next w:val="Normal"/>
    <w:link w:val="SubtitleChar"/>
    <w:uiPriority w:val="11"/>
    <w:qFormat/>
    <w:rsid w:val="00E83F7D"/>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83F7D"/>
    <w:rPr>
      <w:rFonts w:asciiTheme="minorHAnsi" w:eastAsiaTheme="minorEastAsia" w:hAnsiTheme="minorHAnsi" w:cstheme="minorBidi"/>
      <w:color w:val="5A5A5A" w:themeColor="text1" w:themeTint="A5"/>
      <w:spacing w:val="15"/>
      <w:sz w:val="22"/>
      <w:szCs w:val="22"/>
    </w:rPr>
  </w:style>
  <w:style w:type="character" w:customStyle="1" w:styleId="outlook-search-highlight">
    <w:name w:val="outlook-search-highlight"/>
    <w:basedOn w:val="DefaultParagraphFont"/>
    <w:rsid w:val="00AC2373"/>
  </w:style>
  <w:style w:type="character" w:customStyle="1" w:styleId="contentpasted2">
    <w:name w:val="contentpasted2"/>
    <w:basedOn w:val="DefaultParagraphFont"/>
    <w:rsid w:val="00CB6782"/>
  </w:style>
  <w:style w:type="paragraph" w:customStyle="1" w:styleId="ListParagraph1">
    <w:name w:val="List Paragraph1"/>
    <w:basedOn w:val="Normal"/>
    <w:uiPriority w:val="99"/>
    <w:rsid w:val="00A1083B"/>
    <w:pPr>
      <w:spacing w:after="200" w:line="276" w:lineRule="auto"/>
      <w:ind w:left="720"/>
      <w:jc w:val="left"/>
    </w:pPr>
    <w:rPr>
      <w:szCs w:val="22"/>
      <w:lang w:eastAsia="en-US"/>
    </w:rPr>
  </w:style>
  <w:style w:type="paragraph" w:customStyle="1" w:styleId="Numbered">
    <w:name w:val="Numbered"/>
    <w:basedOn w:val="Normal"/>
    <w:link w:val="NumberedChar"/>
    <w:qFormat/>
    <w:rsid w:val="00B40646"/>
    <w:pPr>
      <w:numPr>
        <w:numId w:val="45"/>
      </w:numPr>
      <w:spacing w:after="15" w:line="267" w:lineRule="auto"/>
    </w:pPr>
    <w:rPr>
      <w:color w:val="000000"/>
      <w:szCs w:val="22"/>
    </w:rPr>
  </w:style>
  <w:style w:type="character" w:customStyle="1" w:styleId="NumberedChar">
    <w:name w:val="Numbered Char"/>
    <w:basedOn w:val="DefaultParagraphFont"/>
    <w:link w:val="Numbered"/>
    <w:rsid w:val="00B40646"/>
    <w:rPr>
      <w:rFonts w:ascii="Times New Roman" w:eastAsia="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245">
      <w:bodyDiv w:val="1"/>
      <w:marLeft w:val="0"/>
      <w:marRight w:val="0"/>
      <w:marTop w:val="0"/>
      <w:marBottom w:val="0"/>
      <w:divBdr>
        <w:top w:val="none" w:sz="0" w:space="0" w:color="auto"/>
        <w:left w:val="none" w:sz="0" w:space="0" w:color="auto"/>
        <w:bottom w:val="none" w:sz="0" w:space="0" w:color="auto"/>
        <w:right w:val="none" w:sz="0" w:space="0" w:color="auto"/>
      </w:divBdr>
    </w:div>
    <w:div w:id="715735386">
      <w:bodyDiv w:val="1"/>
      <w:marLeft w:val="0"/>
      <w:marRight w:val="0"/>
      <w:marTop w:val="0"/>
      <w:marBottom w:val="0"/>
      <w:divBdr>
        <w:top w:val="none" w:sz="0" w:space="0" w:color="auto"/>
        <w:left w:val="none" w:sz="0" w:space="0" w:color="auto"/>
        <w:bottom w:val="none" w:sz="0" w:space="0" w:color="auto"/>
        <w:right w:val="none" w:sz="0" w:space="0" w:color="auto"/>
      </w:divBdr>
    </w:div>
    <w:div w:id="888154149">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650399046">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1865947184">
      <w:bodyDiv w:val="1"/>
      <w:marLeft w:val="0"/>
      <w:marRight w:val="0"/>
      <w:marTop w:val="0"/>
      <w:marBottom w:val="0"/>
      <w:divBdr>
        <w:top w:val="none" w:sz="0" w:space="0" w:color="auto"/>
        <w:left w:val="none" w:sz="0" w:space="0" w:color="auto"/>
        <w:bottom w:val="none" w:sz="0" w:space="0" w:color="auto"/>
        <w:right w:val="none" w:sz="0" w:space="0" w:color="auto"/>
      </w:divBdr>
    </w:div>
    <w:div w:id="19011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B8E37E-B148-459F-98EB-35600370E8C5}">
  <ds:schemaRefs>
    <ds:schemaRef ds:uri="http://schemas.openxmlformats.org/officeDocument/2006/bibliography"/>
  </ds:schemaRefs>
</ds:datastoreItem>
</file>

<file path=customXml/itemProps2.xml><?xml version="1.0" encoding="utf-8"?>
<ds:datastoreItem xmlns:ds="http://schemas.openxmlformats.org/officeDocument/2006/customXml" ds:itemID="{A24AD293-44EF-4B46-898C-9E47D59D5C68}">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0D7B6800-12B7-490A-9ADF-4D33632D2395}">
  <ds:schemaRefs>
    <ds:schemaRef ds:uri="http://schemas.microsoft.com/sharepoint/v3/contenttype/forms"/>
  </ds:schemaRefs>
</ds:datastoreItem>
</file>

<file path=customXml/itemProps4.xml><?xml version="1.0" encoding="utf-8"?>
<ds:datastoreItem xmlns:ds="http://schemas.openxmlformats.org/officeDocument/2006/customXml" ds:itemID="{2F519C81-D177-4C08-8F83-E63A19CE8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35</TotalTime>
  <Pages>29</Pages>
  <Words>9898</Words>
  <Characters>56424</Characters>
  <Application>Microsoft Office Word</Application>
  <DocSecurity>0</DocSecurity>
  <Lines>470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Milda Viteikienė</cp:lastModifiedBy>
  <cp:revision>13</cp:revision>
  <cp:lastPrinted>2026-04-28T04:15:00Z</cp:lastPrinted>
  <dcterms:created xsi:type="dcterms:W3CDTF">2026-06-15T10:16:00Z</dcterms:created>
  <dcterms:modified xsi:type="dcterms:W3CDTF">2026-06-23T05:25:00Z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GrammarlyDocumentId">
    <vt:lpwstr>dc093008-6ee7-456b-8cd4-b0515bf5315f</vt:lpwstr>
  </property>
  <property fmtid="{D5CDD505-2E9C-101B-9397-08002B2CF9AE}" pid="5" name="docLang">
    <vt:lpwstr>lt</vt:lpwstr>
  </property>
</Properties>
</file>